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26D" w:rsidRDefault="004A426D" w:rsidP="004A426D">
      <w:pPr>
        <w:widowControl/>
        <w:spacing w:line="360" w:lineRule="auto"/>
        <w:jc w:val="center"/>
        <w:rPr>
          <w:rFonts w:ascii="黑体" w:eastAsia="黑体"/>
          <w:b/>
          <w:sz w:val="32"/>
          <w:szCs w:val="32"/>
        </w:rPr>
      </w:pPr>
      <w:r w:rsidRPr="008E3B6F">
        <w:rPr>
          <w:rFonts w:ascii="黑体" w:eastAsia="黑体" w:hint="eastAsia"/>
          <w:b/>
          <w:sz w:val="32"/>
          <w:szCs w:val="32"/>
        </w:rPr>
        <w:t>《</w:t>
      </w:r>
      <w:r>
        <w:rPr>
          <w:rFonts w:ascii="黑体" w:eastAsia="黑体" w:hint="eastAsia"/>
          <w:b/>
          <w:sz w:val="32"/>
          <w:szCs w:val="32"/>
        </w:rPr>
        <w:t>数学</w:t>
      </w:r>
      <w:r w:rsidR="00935847">
        <w:rPr>
          <w:rFonts w:ascii="黑体" w:eastAsia="黑体" w:hint="eastAsia"/>
          <w:b/>
          <w:sz w:val="32"/>
          <w:szCs w:val="32"/>
        </w:rPr>
        <w:t>实验与</w:t>
      </w:r>
      <w:r>
        <w:rPr>
          <w:rFonts w:ascii="黑体" w:eastAsia="黑体" w:hint="eastAsia"/>
          <w:b/>
          <w:sz w:val="32"/>
          <w:szCs w:val="32"/>
        </w:rPr>
        <w:t>建模</w:t>
      </w:r>
      <w:r w:rsidRPr="008E3B6F">
        <w:rPr>
          <w:rFonts w:ascii="黑体" w:eastAsia="黑体" w:hint="eastAsia"/>
          <w:b/>
          <w:sz w:val="32"/>
          <w:szCs w:val="32"/>
        </w:rPr>
        <w:t>》教学大纲</w:t>
      </w:r>
    </w:p>
    <w:p w:rsidR="004A426D" w:rsidRPr="008E3B6F" w:rsidRDefault="004A426D" w:rsidP="004A426D">
      <w:pPr>
        <w:widowControl/>
        <w:spacing w:line="300" w:lineRule="exact"/>
        <w:jc w:val="center"/>
        <w:rPr>
          <w:rFonts w:ascii="黑体" w:eastAsia="黑体"/>
          <w:b/>
          <w:sz w:val="32"/>
          <w:szCs w:val="32"/>
        </w:rPr>
      </w:pPr>
    </w:p>
    <w:p w:rsidR="004A426D" w:rsidRDefault="004A426D" w:rsidP="004A426D">
      <w:pPr>
        <w:widowControl/>
        <w:snapToGrid w:val="0"/>
        <w:spacing w:line="400" w:lineRule="exact"/>
        <w:jc w:val="left"/>
        <w:rPr>
          <w:bCs/>
          <w:szCs w:val="21"/>
        </w:rPr>
      </w:pPr>
      <w:r w:rsidRPr="00220017">
        <w:rPr>
          <w:rFonts w:hint="eastAsia"/>
          <w:bCs/>
          <w:szCs w:val="21"/>
        </w:rPr>
        <w:t>课程名称（中文</w:t>
      </w:r>
      <w:r w:rsidRPr="00220017">
        <w:rPr>
          <w:rFonts w:hint="eastAsia"/>
          <w:bCs/>
          <w:szCs w:val="21"/>
        </w:rPr>
        <w:t>/</w:t>
      </w:r>
      <w:r w:rsidRPr="00220017">
        <w:rPr>
          <w:rFonts w:hint="eastAsia"/>
          <w:bCs/>
          <w:szCs w:val="21"/>
        </w:rPr>
        <w:t>英文）：</w:t>
      </w:r>
      <w:r w:rsidRPr="00220017">
        <w:rPr>
          <w:rFonts w:hint="eastAsia"/>
          <w:bCs/>
          <w:szCs w:val="21"/>
        </w:rPr>
        <w:t xml:space="preserve"> </w:t>
      </w:r>
      <w:r w:rsidRPr="00220017">
        <w:rPr>
          <w:rFonts w:hint="eastAsia"/>
          <w:bCs/>
          <w:szCs w:val="21"/>
        </w:rPr>
        <w:t>数学</w:t>
      </w:r>
      <w:r>
        <w:rPr>
          <w:rFonts w:hint="eastAsia"/>
          <w:bCs/>
          <w:szCs w:val="21"/>
        </w:rPr>
        <w:t>实验与</w:t>
      </w:r>
      <w:r w:rsidRPr="00220017">
        <w:rPr>
          <w:rFonts w:hint="eastAsia"/>
          <w:bCs/>
          <w:szCs w:val="21"/>
        </w:rPr>
        <w:t>建模（</w:t>
      </w:r>
      <w:r w:rsidRPr="004A426D">
        <w:rPr>
          <w:bCs/>
          <w:szCs w:val="21"/>
        </w:rPr>
        <w:t>Mathematical Modeling with Experiments</w:t>
      </w:r>
      <w:r w:rsidRPr="00220017">
        <w:rPr>
          <w:rFonts w:hint="eastAsia"/>
          <w:bCs/>
          <w:szCs w:val="21"/>
        </w:rPr>
        <w:t>）</w:t>
      </w:r>
      <w:r w:rsidRPr="00220017">
        <w:rPr>
          <w:rFonts w:hint="eastAsia"/>
          <w:bCs/>
          <w:szCs w:val="21"/>
        </w:rPr>
        <w:t xml:space="preserve">   </w:t>
      </w:r>
    </w:p>
    <w:p w:rsidR="004A426D" w:rsidRPr="00220017" w:rsidRDefault="004A426D" w:rsidP="004A426D">
      <w:pPr>
        <w:widowControl/>
        <w:snapToGrid w:val="0"/>
        <w:spacing w:line="400" w:lineRule="exact"/>
        <w:jc w:val="left"/>
        <w:rPr>
          <w:bCs/>
          <w:szCs w:val="21"/>
        </w:rPr>
      </w:pPr>
      <w:r w:rsidRPr="00220017">
        <w:rPr>
          <w:rFonts w:hint="eastAsia"/>
          <w:bCs/>
          <w:szCs w:val="21"/>
        </w:rPr>
        <w:t>课程编号：</w:t>
      </w:r>
      <w:r w:rsidRPr="00220017">
        <w:rPr>
          <w:rFonts w:hint="eastAsia"/>
          <w:bCs/>
          <w:szCs w:val="21"/>
        </w:rPr>
        <w:t>110</w:t>
      </w:r>
      <w:r>
        <w:rPr>
          <w:rFonts w:hint="eastAsia"/>
          <w:bCs/>
          <w:szCs w:val="21"/>
        </w:rPr>
        <w:t>9903</w:t>
      </w:r>
    </w:p>
    <w:p w:rsidR="004A426D" w:rsidRPr="00220017" w:rsidRDefault="004A426D" w:rsidP="004A426D">
      <w:pPr>
        <w:widowControl/>
        <w:snapToGrid w:val="0"/>
        <w:spacing w:line="400" w:lineRule="exact"/>
        <w:jc w:val="left"/>
        <w:rPr>
          <w:bCs/>
          <w:szCs w:val="21"/>
        </w:rPr>
      </w:pPr>
      <w:r w:rsidRPr="00220017">
        <w:rPr>
          <w:rFonts w:hint="eastAsia"/>
          <w:bCs/>
          <w:szCs w:val="21"/>
        </w:rPr>
        <w:t>学</w:t>
      </w:r>
      <w:r w:rsidRPr="00220017">
        <w:rPr>
          <w:rFonts w:hint="eastAsia"/>
          <w:bCs/>
          <w:szCs w:val="21"/>
        </w:rPr>
        <w:t xml:space="preserve">    </w:t>
      </w:r>
      <w:r w:rsidRPr="00220017">
        <w:rPr>
          <w:rFonts w:hint="eastAsia"/>
          <w:bCs/>
          <w:szCs w:val="21"/>
        </w:rPr>
        <w:t>分：</w:t>
      </w:r>
      <w:r w:rsidR="0030781E">
        <w:rPr>
          <w:rFonts w:hint="eastAsia"/>
          <w:bCs/>
          <w:szCs w:val="21"/>
        </w:rPr>
        <w:t>3</w:t>
      </w:r>
      <w:r w:rsidRPr="00220017">
        <w:rPr>
          <w:rFonts w:hint="eastAsia"/>
          <w:bCs/>
          <w:szCs w:val="21"/>
        </w:rPr>
        <w:t>学分</w:t>
      </w:r>
    </w:p>
    <w:p w:rsidR="004A426D" w:rsidRPr="00220017" w:rsidRDefault="004A426D" w:rsidP="004A426D">
      <w:pPr>
        <w:widowControl/>
        <w:snapToGrid w:val="0"/>
        <w:spacing w:line="400" w:lineRule="exact"/>
        <w:jc w:val="left"/>
        <w:rPr>
          <w:bCs/>
          <w:szCs w:val="21"/>
        </w:rPr>
      </w:pPr>
      <w:r w:rsidRPr="00220017">
        <w:rPr>
          <w:rFonts w:hint="eastAsia"/>
          <w:bCs/>
          <w:szCs w:val="21"/>
        </w:rPr>
        <w:t>学</w:t>
      </w:r>
      <w:r w:rsidRPr="00220017">
        <w:rPr>
          <w:rFonts w:hint="eastAsia"/>
          <w:bCs/>
          <w:szCs w:val="21"/>
        </w:rPr>
        <w:t xml:space="preserve">    </w:t>
      </w:r>
      <w:r w:rsidRPr="00220017">
        <w:rPr>
          <w:rFonts w:hint="eastAsia"/>
          <w:bCs/>
          <w:szCs w:val="21"/>
        </w:rPr>
        <w:t>时：总学时：</w:t>
      </w:r>
      <w:r>
        <w:rPr>
          <w:rFonts w:hint="eastAsia"/>
          <w:bCs/>
          <w:szCs w:val="21"/>
        </w:rPr>
        <w:t>48</w:t>
      </w:r>
      <w:r w:rsidRPr="00220017">
        <w:rPr>
          <w:rFonts w:hint="eastAsia"/>
          <w:bCs/>
          <w:szCs w:val="21"/>
        </w:rPr>
        <w:t xml:space="preserve"> </w:t>
      </w:r>
    </w:p>
    <w:p w:rsidR="004A426D" w:rsidRPr="00220017" w:rsidRDefault="004A426D" w:rsidP="004A426D">
      <w:pPr>
        <w:widowControl/>
        <w:snapToGrid w:val="0"/>
        <w:spacing w:line="400" w:lineRule="exact"/>
        <w:jc w:val="left"/>
        <w:rPr>
          <w:bCs/>
          <w:szCs w:val="21"/>
        </w:rPr>
      </w:pPr>
      <w:r w:rsidRPr="00220017">
        <w:rPr>
          <w:rFonts w:hint="eastAsia"/>
          <w:bCs/>
          <w:szCs w:val="21"/>
        </w:rPr>
        <w:t>学时分配：讲授学时：</w:t>
      </w:r>
      <w:r w:rsidR="0030781E">
        <w:rPr>
          <w:rFonts w:hint="eastAsia"/>
          <w:bCs/>
          <w:szCs w:val="21"/>
        </w:rPr>
        <w:t>40</w:t>
      </w:r>
      <w:r w:rsidRPr="00220017">
        <w:rPr>
          <w:rFonts w:hint="eastAsia"/>
          <w:bCs/>
          <w:szCs w:val="21"/>
        </w:rPr>
        <w:t xml:space="preserve">     </w:t>
      </w:r>
      <w:r w:rsidR="0030781E">
        <w:rPr>
          <w:rFonts w:hint="eastAsia"/>
          <w:bCs/>
          <w:szCs w:val="21"/>
        </w:rPr>
        <w:t>讨论</w:t>
      </w:r>
      <w:r>
        <w:rPr>
          <w:rFonts w:hint="eastAsia"/>
          <w:bCs/>
          <w:szCs w:val="21"/>
        </w:rPr>
        <w:t>学时：</w:t>
      </w:r>
      <w:r w:rsidR="0030781E">
        <w:rPr>
          <w:rFonts w:hint="eastAsia"/>
          <w:bCs/>
          <w:szCs w:val="21"/>
        </w:rPr>
        <w:t>8</w:t>
      </w:r>
    </w:p>
    <w:p w:rsidR="00713C49" w:rsidRDefault="004A426D" w:rsidP="004A426D">
      <w:pPr>
        <w:widowControl/>
        <w:snapToGrid w:val="0"/>
        <w:spacing w:line="400" w:lineRule="exact"/>
        <w:jc w:val="left"/>
        <w:rPr>
          <w:bCs/>
          <w:szCs w:val="21"/>
        </w:rPr>
      </w:pPr>
      <w:r w:rsidRPr="00220017">
        <w:rPr>
          <w:rFonts w:hint="eastAsia"/>
          <w:bCs/>
          <w:szCs w:val="21"/>
        </w:rPr>
        <w:t>课程负责人：孟华军</w:t>
      </w:r>
      <w:r>
        <w:rPr>
          <w:rFonts w:hint="eastAsia"/>
          <w:bCs/>
          <w:szCs w:val="21"/>
        </w:rPr>
        <w:t xml:space="preserve">     </w:t>
      </w:r>
    </w:p>
    <w:p w:rsidR="004A426D" w:rsidRDefault="004A426D" w:rsidP="004A426D">
      <w:pPr>
        <w:widowControl/>
        <w:snapToGrid w:val="0"/>
        <w:spacing w:line="400" w:lineRule="exact"/>
        <w:jc w:val="left"/>
        <w:rPr>
          <w:bCs/>
          <w:szCs w:val="21"/>
        </w:rPr>
      </w:pPr>
      <w:r>
        <w:rPr>
          <w:rFonts w:hint="eastAsia"/>
          <w:bCs/>
          <w:szCs w:val="21"/>
        </w:rPr>
        <w:t xml:space="preserve">    </w:t>
      </w:r>
    </w:p>
    <w:p w:rsidR="004A426D" w:rsidRPr="00EC00C7" w:rsidRDefault="00532EDE" w:rsidP="004A426D">
      <w:pPr>
        <w:widowControl/>
        <w:snapToGrid w:val="0"/>
        <w:spacing w:line="400" w:lineRule="exact"/>
        <w:jc w:val="left"/>
        <w:rPr>
          <w:bCs/>
          <w:sz w:val="24"/>
        </w:rPr>
      </w:pPr>
      <w:r w:rsidRPr="00EC00C7">
        <w:rPr>
          <w:rFonts w:hint="eastAsia"/>
          <w:b/>
          <w:bCs/>
          <w:sz w:val="24"/>
        </w:rPr>
        <w:t>一、</w:t>
      </w:r>
      <w:r w:rsidR="004A426D" w:rsidRPr="00EC00C7">
        <w:rPr>
          <w:rFonts w:hint="eastAsia"/>
          <w:b/>
          <w:bCs/>
          <w:sz w:val="24"/>
        </w:rPr>
        <w:t>课程简介</w:t>
      </w:r>
    </w:p>
    <w:p w:rsidR="00532EDE" w:rsidRPr="00A230B1" w:rsidRDefault="00532EDE" w:rsidP="00532EDE">
      <w:pPr>
        <w:widowControl/>
        <w:snapToGrid w:val="0"/>
        <w:spacing w:line="400" w:lineRule="exact"/>
        <w:ind w:leftChars="6" w:left="13"/>
        <w:jc w:val="left"/>
        <w:outlineLvl w:val="2"/>
        <w:rPr>
          <w:b/>
          <w:bCs/>
          <w:szCs w:val="21"/>
        </w:rPr>
      </w:pPr>
      <w:r w:rsidRPr="00A230B1">
        <w:rPr>
          <w:rFonts w:hint="eastAsia"/>
          <w:b/>
          <w:bCs/>
          <w:szCs w:val="21"/>
        </w:rPr>
        <w:t xml:space="preserve">1. </w:t>
      </w:r>
      <w:r w:rsidRPr="00A230B1">
        <w:rPr>
          <w:rFonts w:hint="eastAsia"/>
          <w:b/>
          <w:bCs/>
          <w:szCs w:val="21"/>
        </w:rPr>
        <w:t>课程概况</w:t>
      </w:r>
    </w:p>
    <w:p w:rsidR="004A426D" w:rsidRPr="00F35312" w:rsidRDefault="004A426D" w:rsidP="004A426D">
      <w:pPr>
        <w:widowControl/>
        <w:snapToGrid w:val="0"/>
        <w:spacing w:line="400" w:lineRule="exact"/>
        <w:jc w:val="left"/>
        <w:rPr>
          <w:bCs/>
          <w:szCs w:val="21"/>
        </w:rPr>
      </w:pPr>
      <w:r>
        <w:rPr>
          <w:rFonts w:hint="eastAsia"/>
          <w:bCs/>
          <w:szCs w:val="21"/>
        </w:rPr>
        <w:t xml:space="preserve">    </w:t>
      </w:r>
      <w:r w:rsidRPr="00F35312">
        <w:rPr>
          <w:rFonts w:hint="eastAsia"/>
          <w:bCs/>
          <w:szCs w:val="21"/>
        </w:rPr>
        <w:t>《数学</w:t>
      </w:r>
      <w:r w:rsidR="00532EDE">
        <w:rPr>
          <w:rFonts w:hint="eastAsia"/>
          <w:bCs/>
          <w:szCs w:val="21"/>
        </w:rPr>
        <w:t>实验与</w:t>
      </w:r>
      <w:r w:rsidRPr="00F35312">
        <w:rPr>
          <w:rFonts w:hint="eastAsia"/>
          <w:bCs/>
          <w:szCs w:val="21"/>
        </w:rPr>
        <w:t>建模》</w:t>
      </w:r>
      <w:r w:rsidRPr="00C74681">
        <w:rPr>
          <w:rFonts w:hint="eastAsia"/>
          <w:bCs/>
          <w:szCs w:val="21"/>
        </w:rPr>
        <w:t>是连接数学和现实世界的桥梁。从提出问题，思考、提炼问题，到用精确的数学语言描述问题，一旦问题变成数学问题，就可以使用数学知识去求解。最后，需要倒转这个过程，把数学的解答翻译成对于原问题来说易于理解的、有意义的答案。通常大学一、二年级数学课程中学习的一元微积分、多元微积分、线性代数是必需的。如果接触过计算方法、概率论和统计学方面的知识是有益的。有些学生擅长语言，有些学生擅长计算，数学建模需要更多的人即擅长语言又擅长计算，这些人就是对解决将来的问题有影响力的人，这也是我们的培养目标。</w:t>
      </w:r>
    </w:p>
    <w:p w:rsidR="00532EDE" w:rsidRPr="00C74681" w:rsidRDefault="004A426D" w:rsidP="004A426D">
      <w:pPr>
        <w:widowControl/>
        <w:snapToGrid w:val="0"/>
        <w:spacing w:line="400" w:lineRule="exact"/>
        <w:rPr>
          <w:bCs/>
          <w:szCs w:val="21"/>
        </w:rPr>
      </w:pPr>
      <w:r>
        <w:rPr>
          <w:rFonts w:hint="eastAsia"/>
          <w:bCs/>
          <w:szCs w:val="21"/>
        </w:rPr>
        <w:t xml:space="preserve">    </w:t>
      </w:r>
      <w:r w:rsidRPr="00C74681">
        <w:rPr>
          <w:bCs/>
          <w:szCs w:val="21"/>
        </w:rPr>
        <w:t xml:space="preserve">Mathematical modeling </w:t>
      </w:r>
      <w:r w:rsidR="00532EDE" w:rsidRPr="004A426D">
        <w:rPr>
          <w:bCs/>
          <w:szCs w:val="21"/>
        </w:rPr>
        <w:t>with Experiments</w:t>
      </w:r>
      <w:r w:rsidR="00532EDE" w:rsidRPr="00C74681">
        <w:rPr>
          <w:bCs/>
          <w:szCs w:val="21"/>
        </w:rPr>
        <w:t xml:space="preserve"> </w:t>
      </w:r>
      <w:r w:rsidRPr="00C74681">
        <w:rPr>
          <w:bCs/>
          <w:szCs w:val="21"/>
        </w:rPr>
        <w:t>is the link between mathematics and the rest of the world. You ask a question. You think a bit</w:t>
      </w:r>
      <w:r w:rsidRPr="00C74681">
        <w:rPr>
          <w:bCs/>
          <w:szCs w:val="21"/>
        </w:rPr>
        <w:t>，</w:t>
      </w:r>
      <w:r w:rsidRPr="00C74681">
        <w:rPr>
          <w:bCs/>
          <w:szCs w:val="21"/>
        </w:rPr>
        <w:t xml:space="preserve"> and then you refine the question, phrasing it in precise mathematical terms. Once the question becomes a mathematics question, you use mathematics to find an answer. Then finally (and this is the part that too many people forget), you have to reverse the process, translating the mathematical solution back into a comprehensible, no-nonsense answer to the original question. Formal prerequisites consist of the usual freshman-sophomore sequence in mathematics, including one-variable calculus, multivariable calculus, linear algebra, and differential equations. Prior exposure to computing and probability and statistics is useful</w:t>
      </w:r>
      <w:r w:rsidRPr="00C74681">
        <w:rPr>
          <w:rFonts w:hint="eastAsia"/>
          <w:bCs/>
          <w:szCs w:val="21"/>
        </w:rPr>
        <w:t xml:space="preserve">. </w:t>
      </w:r>
      <w:r w:rsidRPr="00C74681">
        <w:rPr>
          <w:bCs/>
          <w:szCs w:val="21"/>
        </w:rPr>
        <w:t>Some people are fluent in English, and some people are fluent in calculus. We have plenty of each. We need more people who are fluent in both languages and are willing and able to translate. These are the people who will be influential in solving the problems of the future.</w:t>
      </w:r>
      <w:r w:rsidRPr="00C74681">
        <w:rPr>
          <w:rFonts w:hint="eastAsia"/>
          <w:bCs/>
          <w:szCs w:val="21"/>
        </w:rPr>
        <w:t xml:space="preserve"> This is also our goal.</w:t>
      </w:r>
    </w:p>
    <w:p w:rsidR="004A426D" w:rsidRPr="00532EDE" w:rsidRDefault="004A426D" w:rsidP="00532EDE">
      <w:pPr>
        <w:widowControl/>
        <w:snapToGrid w:val="0"/>
        <w:spacing w:line="400" w:lineRule="exact"/>
        <w:ind w:leftChars="6" w:left="13"/>
        <w:jc w:val="left"/>
        <w:outlineLvl w:val="2"/>
        <w:rPr>
          <w:b/>
          <w:bCs/>
          <w:szCs w:val="21"/>
        </w:rPr>
      </w:pPr>
      <w:r w:rsidRPr="00532EDE">
        <w:rPr>
          <w:rFonts w:hint="eastAsia"/>
          <w:b/>
          <w:bCs/>
          <w:szCs w:val="21"/>
        </w:rPr>
        <w:t>2.</w:t>
      </w:r>
      <w:r w:rsidR="00532EDE" w:rsidRPr="00532EDE">
        <w:rPr>
          <w:rFonts w:hint="eastAsia"/>
          <w:b/>
          <w:bCs/>
          <w:szCs w:val="21"/>
        </w:rPr>
        <w:t>课程</w:t>
      </w:r>
      <w:r w:rsidRPr="00532EDE">
        <w:rPr>
          <w:b/>
          <w:bCs/>
          <w:szCs w:val="21"/>
        </w:rPr>
        <w:t>目标</w:t>
      </w:r>
    </w:p>
    <w:p w:rsidR="004A426D" w:rsidRPr="00CF5EE0" w:rsidRDefault="004A426D" w:rsidP="004A426D">
      <w:pPr>
        <w:widowControl/>
        <w:snapToGrid w:val="0"/>
        <w:spacing w:line="400" w:lineRule="exact"/>
        <w:jc w:val="left"/>
        <w:rPr>
          <w:bCs/>
          <w:szCs w:val="21"/>
        </w:rPr>
      </w:pPr>
      <w:r>
        <w:rPr>
          <w:rFonts w:hint="eastAsia"/>
          <w:bCs/>
          <w:szCs w:val="21"/>
        </w:rPr>
        <w:t xml:space="preserve">    </w:t>
      </w:r>
      <w:r w:rsidRPr="00F35312">
        <w:rPr>
          <w:rFonts w:hint="eastAsia"/>
          <w:bCs/>
          <w:szCs w:val="21"/>
        </w:rPr>
        <w:t>通过本课程的教学，</w:t>
      </w:r>
      <w:r w:rsidRPr="00CF5EE0">
        <w:rPr>
          <w:rFonts w:hint="eastAsia"/>
          <w:bCs/>
          <w:szCs w:val="21"/>
        </w:rPr>
        <w:t>达到以下目标：</w:t>
      </w:r>
    </w:p>
    <w:p w:rsidR="004A426D" w:rsidRDefault="004A426D" w:rsidP="004A426D">
      <w:pPr>
        <w:widowControl/>
        <w:snapToGrid w:val="0"/>
        <w:spacing w:line="400" w:lineRule="exact"/>
        <w:jc w:val="left"/>
        <w:rPr>
          <w:bCs/>
          <w:szCs w:val="21"/>
        </w:rPr>
      </w:pPr>
      <w:r>
        <w:rPr>
          <w:rFonts w:hint="eastAsia"/>
          <w:bCs/>
          <w:szCs w:val="21"/>
        </w:rPr>
        <w:t xml:space="preserve">    </w:t>
      </w:r>
      <w:r w:rsidR="00713C49" w:rsidRPr="00713C49">
        <w:rPr>
          <w:rFonts w:ascii="宋体" w:hAnsi="宋体" w:hint="eastAsia"/>
          <w:bCs/>
          <w:szCs w:val="21"/>
        </w:rPr>
        <w:t>课程目标</w:t>
      </w:r>
      <w:r w:rsidR="00713C49" w:rsidRPr="00713C49">
        <w:rPr>
          <w:rFonts w:ascii="宋体" w:hAnsi="宋体"/>
          <w:bCs/>
          <w:szCs w:val="21"/>
        </w:rPr>
        <w:t>1</w:t>
      </w:r>
      <w:r w:rsidR="00A73CD1">
        <w:rPr>
          <w:rFonts w:ascii="宋体" w:hAnsi="宋体" w:hint="eastAsia"/>
          <w:bCs/>
          <w:szCs w:val="21"/>
        </w:rPr>
        <w:t>：</w:t>
      </w:r>
      <w:r>
        <w:rPr>
          <w:rFonts w:hint="eastAsia"/>
          <w:bCs/>
          <w:szCs w:val="21"/>
        </w:rPr>
        <w:t>数学建模论文的撰写，以及</w:t>
      </w:r>
      <w:r>
        <w:rPr>
          <w:rFonts w:hint="eastAsia"/>
          <w:bCs/>
          <w:szCs w:val="21"/>
        </w:rPr>
        <w:t>MATLAB</w:t>
      </w:r>
      <w:r>
        <w:rPr>
          <w:rFonts w:hint="eastAsia"/>
          <w:bCs/>
          <w:szCs w:val="21"/>
        </w:rPr>
        <w:t>的基础编程；线性规划、非线性规划、网络优化等基本模型的掌握与应用。</w:t>
      </w:r>
    </w:p>
    <w:p w:rsidR="004A426D" w:rsidRDefault="004A426D" w:rsidP="004A426D">
      <w:pPr>
        <w:widowControl/>
        <w:snapToGrid w:val="0"/>
        <w:spacing w:line="400" w:lineRule="exact"/>
        <w:jc w:val="left"/>
        <w:rPr>
          <w:bCs/>
          <w:szCs w:val="21"/>
        </w:rPr>
      </w:pPr>
      <w:r>
        <w:rPr>
          <w:rFonts w:hint="eastAsia"/>
          <w:bCs/>
          <w:szCs w:val="21"/>
        </w:rPr>
        <w:lastRenderedPageBreak/>
        <w:t xml:space="preserve">    </w:t>
      </w:r>
      <w:r w:rsidR="00713C49" w:rsidRPr="00713C49">
        <w:rPr>
          <w:rFonts w:ascii="宋体" w:hAnsi="宋体" w:hint="eastAsia"/>
          <w:bCs/>
          <w:szCs w:val="21"/>
        </w:rPr>
        <w:t>课程目标</w:t>
      </w:r>
      <w:r w:rsidR="00713C49" w:rsidRPr="00713C49">
        <w:rPr>
          <w:rFonts w:ascii="宋体" w:hAnsi="宋体"/>
          <w:bCs/>
          <w:szCs w:val="21"/>
        </w:rPr>
        <w:t>2</w:t>
      </w:r>
      <w:r w:rsidR="00A73CD1">
        <w:rPr>
          <w:rFonts w:ascii="宋体" w:hAnsi="宋体" w:hint="eastAsia"/>
          <w:bCs/>
          <w:szCs w:val="21"/>
        </w:rPr>
        <w:t>：</w:t>
      </w:r>
      <w:r w:rsidRPr="00C74681">
        <w:rPr>
          <w:rFonts w:hint="eastAsia"/>
          <w:bCs/>
          <w:szCs w:val="21"/>
        </w:rPr>
        <w:t>通过本课程的教学，应使学生了解建模的意义、特点以及利用数学理论和方法分析和解决实际问题的全过程，掌握建立数学模型的一般方法和步骤，培养学生应用数学和现代工具解决实际问题的能力，为今后步入工作岗位尽快适应工作奠定良好的基础</w:t>
      </w:r>
      <w:r w:rsidRPr="00C74681">
        <w:rPr>
          <w:bCs/>
          <w:szCs w:val="21"/>
        </w:rPr>
        <w:t>。</w:t>
      </w:r>
    </w:p>
    <w:p w:rsidR="00532EDE" w:rsidRDefault="00713C49" w:rsidP="00482FB7">
      <w:pPr>
        <w:widowControl/>
        <w:snapToGrid w:val="0"/>
        <w:spacing w:beforeLines="50" w:line="276" w:lineRule="auto"/>
        <w:ind w:firstLineChars="200" w:firstLine="420"/>
        <w:jc w:val="left"/>
        <w:rPr>
          <w:rFonts w:asciiTheme="minorEastAsia" w:eastAsiaTheme="minorEastAsia" w:hAnsiTheme="minorEastAsia"/>
          <w:bCs/>
          <w:szCs w:val="21"/>
        </w:rPr>
      </w:pPr>
      <w:r w:rsidRPr="00713C49">
        <w:rPr>
          <w:rFonts w:ascii="宋体" w:hAnsi="宋体" w:hint="eastAsia"/>
          <w:bCs/>
          <w:szCs w:val="21"/>
        </w:rPr>
        <w:t>课程目标</w:t>
      </w:r>
      <w:r w:rsidRPr="00713C49">
        <w:rPr>
          <w:rFonts w:ascii="宋体" w:hAnsi="宋体"/>
          <w:bCs/>
          <w:szCs w:val="21"/>
        </w:rPr>
        <w:t>3</w:t>
      </w:r>
      <w:r w:rsidR="00A73CD1">
        <w:rPr>
          <w:rFonts w:ascii="宋体" w:hAnsi="宋体" w:hint="eastAsia"/>
          <w:bCs/>
          <w:szCs w:val="21"/>
        </w:rPr>
        <w:t>：</w:t>
      </w:r>
      <w:r w:rsidR="00532EDE">
        <w:rPr>
          <w:rFonts w:asciiTheme="minorEastAsia" w:eastAsiaTheme="minorEastAsia" w:hAnsiTheme="minorEastAsia" w:hint="eastAsia"/>
          <w:bCs/>
          <w:szCs w:val="21"/>
        </w:rPr>
        <w:t>理解数学</w:t>
      </w:r>
      <w:r w:rsidR="00696110">
        <w:rPr>
          <w:rFonts w:asciiTheme="minorEastAsia" w:eastAsiaTheme="minorEastAsia" w:hAnsiTheme="minorEastAsia" w:hint="eastAsia"/>
          <w:bCs/>
          <w:szCs w:val="21"/>
        </w:rPr>
        <w:t>建模</w:t>
      </w:r>
      <w:r w:rsidR="00532EDE">
        <w:rPr>
          <w:rFonts w:asciiTheme="minorEastAsia" w:eastAsiaTheme="minorEastAsia" w:hAnsiTheme="minorEastAsia" w:hint="eastAsia"/>
          <w:bCs/>
          <w:szCs w:val="21"/>
        </w:rPr>
        <w:t>思想，明晰数学</w:t>
      </w:r>
      <w:r w:rsidR="00696110">
        <w:rPr>
          <w:rFonts w:asciiTheme="minorEastAsia" w:eastAsiaTheme="minorEastAsia" w:hAnsiTheme="minorEastAsia" w:hint="eastAsia"/>
          <w:bCs/>
          <w:szCs w:val="21"/>
        </w:rPr>
        <w:t>建模</w:t>
      </w:r>
      <w:r w:rsidR="00532EDE">
        <w:rPr>
          <w:rFonts w:asciiTheme="minorEastAsia" w:eastAsiaTheme="minorEastAsia" w:hAnsiTheme="minorEastAsia" w:hint="eastAsia"/>
          <w:bCs/>
          <w:szCs w:val="21"/>
        </w:rPr>
        <w:t>方法，建立数学</w:t>
      </w:r>
      <w:r w:rsidR="00696110">
        <w:rPr>
          <w:rFonts w:asciiTheme="minorEastAsia" w:eastAsiaTheme="minorEastAsia" w:hAnsiTheme="minorEastAsia" w:hint="eastAsia"/>
          <w:bCs/>
          <w:szCs w:val="21"/>
        </w:rPr>
        <w:t>建模</w:t>
      </w:r>
      <w:r w:rsidR="00532EDE">
        <w:rPr>
          <w:rFonts w:asciiTheme="minorEastAsia" w:eastAsiaTheme="minorEastAsia" w:hAnsiTheme="minorEastAsia" w:hint="eastAsia"/>
          <w:bCs/>
          <w:szCs w:val="21"/>
        </w:rPr>
        <w:t>思维，培养数学</w:t>
      </w:r>
      <w:r w:rsidR="00696110">
        <w:rPr>
          <w:rFonts w:asciiTheme="minorEastAsia" w:eastAsiaTheme="minorEastAsia" w:hAnsiTheme="minorEastAsia" w:hint="eastAsia"/>
          <w:bCs/>
          <w:szCs w:val="21"/>
        </w:rPr>
        <w:t>建模素质。</w:t>
      </w:r>
    </w:p>
    <w:p w:rsidR="00532EDE" w:rsidRDefault="00532EDE" w:rsidP="00532EDE">
      <w:pPr>
        <w:widowControl/>
        <w:snapToGrid w:val="0"/>
        <w:spacing w:line="400" w:lineRule="exact"/>
        <w:jc w:val="left"/>
        <w:rPr>
          <w:bCs/>
          <w:szCs w:val="21"/>
        </w:rPr>
      </w:pPr>
      <w:r>
        <w:rPr>
          <w:rFonts w:asciiTheme="minorEastAsia" w:eastAsiaTheme="minorEastAsia" w:hAnsiTheme="minorEastAsia" w:hint="eastAsia"/>
          <w:bCs/>
          <w:szCs w:val="21"/>
        </w:rPr>
        <w:t xml:space="preserve">    </w:t>
      </w:r>
      <w:r w:rsidR="00713C49" w:rsidRPr="00713C49">
        <w:rPr>
          <w:rFonts w:ascii="宋体" w:hAnsi="宋体" w:hint="eastAsia"/>
          <w:bCs/>
          <w:szCs w:val="21"/>
        </w:rPr>
        <w:t>课程目标</w:t>
      </w:r>
      <w:r w:rsidR="00713C49" w:rsidRPr="00713C49">
        <w:rPr>
          <w:rFonts w:ascii="宋体" w:hAnsi="宋体"/>
          <w:bCs/>
          <w:szCs w:val="21"/>
        </w:rPr>
        <w:t>4</w:t>
      </w:r>
      <w:r w:rsidR="00A73CD1">
        <w:rPr>
          <w:rFonts w:ascii="宋体" w:hAnsi="宋体" w:hint="eastAsia"/>
          <w:bCs/>
          <w:szCs w:val="21"/>
        </w:rPr>
        <w:t>：</w:t>
      </w:r>
      <w:r>
        <w:rPr>
          <w:rFonts w:hint="eastAsia"/>
          <w:szCs w:val="21"/>
        </w:rPr>
        <w:t>树立</w:t>
      </w:r>
      <w:r w:rsidRPr="00B0511B">
        <w:rPr>
          <w:rFonts w:asciiTheme="minorEastAsia" w:eastAsiaTheme="minorEastAsia" w:hAnsiTheme="minorEastAsia" w:hint="eastAsia"/>
          <w:bCs/>
          <w:color w:val="000000" w:themeColor="text1"/>
          <w:szCs w:val="21"/>
        </w:rPr>
        <w:t>正确的</w:t>
      </w:r>
      <w:r>
        <w:rPr>
          <w:rFonts w:asciiTheme="minorEastAsia" w:eastAsiaTheme="minorEastAsia" w:hAnsiTheme="minorEastAsia" w:hint="eastAsia"/>
          <w:bCs/>
          <w:color w:val="000000" w:themeColor="text1"/>
          <w:szCs w:val="21"/>
        </w:rPr>
        <w:t>人生观、</w:t>
      </w:r>
      <w:r w:rsidRPr="00B0511B">
        <w:rPr>
          <w:rFonts w:asciiTheme="minorEastAsia" w:eastAsiaTheme="minorEastAsia" w:hAnsiTheme="minorEastAsia" w:hint="eastAsia"/>
          <w:bCs/>
          <w:color w:val="000000" w:themeColor="text1"/>
          <w:szCs w:val="21"/>
        </w:rPr>
        <w:t>价值观</w:t>
      </w:r>
      <w:r>
        <w:rPr>
          <w:rFonts w:asciiTheme="minorEastAsia" w:eastAsiaTheme="minorEastAsia" w:hAnsiTheme="minorEastAsia" w:hint="eastAsia"/>
          <w:bCs/>
          <w:color w:val="000000" w:themeColor="text1"/>
          <w:szCs w:val="21"/>
        </w:rPr>
        <w:t>、社会责任感，</w:t>
      </w:r>
      <w:r>
        <w:rPr>
          <w:rFonts w:hint="eastAsia"/>
          <w:szCs w:val="21"/>
        </w:rPr>
        <w:t>陶冶爱国主义情操，增强民族自豪感，激发爱国热情，端正严谨求实的科学态度，训练辩证思维，弘扬创新精神，培养</w:t>
      </w:r>
      <w:r>
        <w:rPr>
          <w:rFonts w:hint="eastAsia"/>
          <w:bCs/>
          <w:szCs w:val="21"/>
        </w:rPr>
        <w:t>人文关怀，激发</w:t>
      </w:r>
      <w:r w:rsidRPr="007578AA">
        <w:rPr>
          <w:rFonts w:hint="eastAsia"/>
          <w:bCs/>
          <w:szCs w:val="21"/>
        </w:rPr>
        <w:t>学习动力</w:t>
      </w:r>
      <w:r w:rsidR="00696110">
        <w:rPr>
          <w:rFonts w:asciiTheme="minorEastAsia" w:eastAsiaTheme="minorEastAsia" w:hAnsiTheme="minorEastAsia" w:hint="eastAsia"/>
          <w:bCs/>
          <w:szCs w:val="21"/>
        </w:rPr>
        <w:t>。</w:t>
      </w:r>
    </w:p>
    <w:p w:rsidR="004A426D" w:rsidRPr="00EC00C7" w:rsidRDefault="004A426D" w:rsidP="00482FB7">
      <w:pPr>
        <w:widowControl/>
        <w:numPr>
          <w:ilvl w:val="0"/>
          <w:numId w:val="2"/>
        </w:numPr>
        <w:snapToGrid w:val="0"/>
        <w:spacing w:beforeLines="50" w:line="400" w:lineRule="exact"/>
        <w:jc w:val="left"/>
        <w:outlineLvl w:val="1"/>
        <w:rPr>
          <w:b/>
          <w:bCs/>
          <w:sz w:val="24"/>
        </w:rPr>
      </w:pPr>
      <w:r w:rsidRPr="00EC00C7">
        <w:rPr>
          <w:rFonts w:hint="eastAsia"/>
          <w:b/>
          <w:bCs/>
          <w:sz w:val="24"/>
        </w:rPr>
        <w:t>教学内容</w:t>
      </w:r>
    </w:p>
    <w:p w:rsidR="0050624B" w:rsidRPr="00CB4294" w:rsidRDefault="0050624B" w:rsidP="00482FB7">
      <w:pPr>
        <w:widowControl/>
        <w:snapToGrid w:val="0"/>
        <w:spacing w:beforeLines="50" w:line="400" w:lineRule="exact"/>
        <w:jc w:val="left"/>
        <w:outlineLvl w:val="2"/>
        <w:rPr>
          <w:b/>
          <w:bCs/>
          <w:szCs w:val="21"/>
        </w:rPr>
      </w:pPr>
      <w:r w:rsidRPr="00CB4294">
        <w:rPr>
          <w:rFonts w:hint="eastAsia"/>
          <w:b/>
          <w:bCs/>
          <w:szCs w:val="21"/>
        </w:rPr>
        <w:t>理论教学安排</w:t>
      </w:r>
    </w:p>
    <w:tbl>
      <w:tblPr>
        <w:tblW w:w="861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
      <w:tblGrid>
        <w:gridCol w:w="3369"/>
        <w:gridCol w:w="992"/>
        <w:gridCol w:w="1417"/>
        <w:gridCol w:w="709"/>
        <w:gridCol w:w="709"/>
        <w:gridCol w:w="709"/>
        <w:gridCol w:w="709"/>
      </w:tblGrid>
      <w:tr w:rsidR="00CB4294" w:rsidTr="00A5764E">
        <w:tc>
          <w:tcPr>
            <w:tcW w:w="3369" w:type="dxa"/>
          </w:tcPr>
          <w:p w:rsidR="00CB4294" w:rsidRPr="00713C49" w:rsidRDefault="00CB4294" w:rsidP="00193CFB">
            <w:pPr>
              <w:widowControl/>
              <w:spacing w:line="400" w:lineRule="atLeast"/>
              <w:jc w:val="center"/>
              <w:rPr>
                <w:rFonts w:ascii="宋体" w:hAnsi="宋体"/>
                <w:bCs/>
                <w:kern w:val="0"/>
                <w:szCs w:val="21"/>
              </w:rPr>
            </w:pPr>
            <w:r w:rsidRPr="00713C49">
              <w:rPr>
                <w:rFonts w:ascii="宋体" w:hAnsi="宋体" w:hint="eastAsia"/>
                <w:bCs/>
                <w:kern w:val="0"/>
                <w:szCs w:val="21"/>
              </w:rPr>
              <w:t>教学内容</w:t>
            </w:r>
          </w:p>
        </w:tc>
        <w:tc>
          <w:tcPr>
            <w:tcW w:w="992" w:type="dxa"/>
          </w:tcPr>
          <w:p w:rsidR="00CB4294" w:rsidRPr="00713C49" w:rsidRDefault="00CB4294" w:rsidP="00193CFB">
            <w:pPr>
              <w:widowControl/>
              <w:spacing w:line="400" w:lineRule="atLeast"/>
              <w:jc w:val="center"/>
              <w:rPr>
                <w:rFonts w:ascii="宋体" w:hAnsi="宋体"/>
                <w:bCs/>
                <w:kern w:val="0"/>
                <w:szCs w:val="21"/>
              </w:rPr>
            </w:pPr>
            <w:r w:rsidRPr="00713C49">
              <w:rPr>
                <w:rFonts w:ascii="宋体" w:hAnsi="宋体" w:hint="eastAsia"/>
                <w:bCs/>
                <w:kern w:val="0"/>
                <w:szCs w:val="21"/>
              </w:rPr>
              <w:t>学时</w:t>
            </w:r>
          </w:p>
        </w:tc>
        <w:tc>
          <w:tcPr>
            <w:tcW w:w="1417" w:type="dxa"/>
          </w:tcPr>
          <w:p w:rsidR="00CB4294" w:rsidRPr="00713C49" w:rsidRDefault="00CB4294" w:rsidP="00193CFB">
            <w:pPr>
              <w:widowControl/>
              <w:spacing w:line="400" w:lineRule="atLeast"/>
              <w:jc w:val="center"/>
              <w:rPr>
                <w:rFonts w:ascii="宋体" w:hAnsi="宋体"/>
                <w:bCs/>
                <w:kern w:val="0"/>
                <w:szCs w:val="21"/>
              </w:rPr>
            </w:pPr>
            <w:r w:rsidRPr="00713C49">
              <w:rPr>
                <w:rFonts w:ascii="宋体" w:hAnsi="宋体" w:hint="eastAsia"/>
                <w:bCs/>
                <w:kern w:val="0"/>
                <w:szCs w:val="21"/>
              </w:rPr>
              <w:t>备注</w:t>
            </w:r>
          </w:p>
        </w:tc>
        <w:tc>
          <w:tcPr>
            <w:tcW w:w="2836" w:type="dxa"/>
            <w:gridSpan w:val="4"/>
          </w:tcPr>
          <w:p w:rsidR="00CB4294" w:rsidRDefault="00713C49" w:rsidP="00193CFB">
            <w:pPr>
              <w:widowControl/>
              <w:spacing w:line="400" w:lineRule="atLeast"/>
              <w:jc w:val="center"/>
              <w:rPr>
                <w:rFonts w:ascii="宋体" w:hAnsi="宋体"/>
                <w:b/>
                <w:bCs/>
                <w:kern w:val="0"/>
                <w:szCs w:val="21"/>
              </w:rPr>
            </w:pPr>
            <w:r w:rsidRPr="00713C49">
              <w:rPr>
                <w:rFonts w:hint="eastAsia"/>
                <w:bCs/>
                <w:szCs w:val="21"/>
              </w:rPr>
              <w:t>支撑课程目标</w:t>
            </w:r>
          </w:p>
        </w:tc>
      </w:tr>
      <w:tr w:rsidR="00CB4294" w:rsidTr="001654F8">
        <w:tc>
          <w:tcPr>
            <w:tcW w:w="3369" w:type="dxa"/>
            <w:vAlign w:val="center"/>
          </w:tcPr>
          <w:p w:rsidR="00CB4294" w:rsidRDefault="00CB4294" w:rsidP="001654F8">
            <w:pPr>
              <w:widowControl/>
              <w:spacing w:line="400" w:lineRule="atLeast"/>
              <w:jc w:val="center"/>
              <w:rPr>
                <w:rFonts w:ascii="宋体" w:hAnsi="宋体"/>
                <w:b/>
                <w:bCs/>
                <w:kern w:val="0"/>
                <w:szCs w:val="21"/>
              </w:rPr>
            </w:pPr>
          </w:p>
        </w:tc>
        <w:tc>
          <w:tcPr>
            <w:tcW w:w="992" w:type="dxa"/>
            <w:vAlign w:val="center"/>
          </w:tcPr>
          <w:p w:rsidR="00CB4294" w:rsidRDefault="00CB4294" w:rsidP="001654F8">
            <w:pPr>
              <w:widowControl/>
              <w:spacing w:line="400" w:lineRule="atLeast"/>
              <w:jc w:val="center"/>
              <w:rPr>
                <w:rFonts w:ascii="宋体" w:hAnsi="宋体"/>
                <w:b/>
                <w:bCs/>
                <w:kern w:val="0"/>
                <w:szCs w:val="21"/>
              </w:rPr>
            </w:pPr>
          </w:p>
        </w:tc>
        <w:tc>
          <w:tcPr>
            <w:tcW w:w="1417" w:type="dxa"/>
            <w:vAlign w:val="center"/>
          </w:tcPr>
          <w:p w:rsidR="00CB4294" w:rsidRDefault="00CB4294" w:rsidP="001654F8">
            <w:pPr>
              <w:widowControl/>
              <w:spacing w:line="400" w:lineRule="atLeast"/>
              <w:jc w:val="center"/>
              <w:rPr>
                <w:rFonts w:ascii="宋体" w:hAnsi="宋体"/>
                <w:b/>
                <w:bCs/>
                <w:kern w:val="0"/>
                <w:szCs w:val="21"/>
              </w:rPr>
            </w:pPr>
          </w:p>
        </w:tc>
        <w:tc>
          <w:tcPr>
            <w:tcW w:w="709" w:type="dxa"/>
            <w:vAlign w:val="center"/>
          </w:tcPr>
          <w:p w:rsidR="00CB4294" w:rsidRDefault="00CB4294" w:rsidP="001654F8">
            <w:pPr>
              <w:widowControl/>
              <w:spacing w:line="360" w:lineRule="auto"/>
              <w:jc w:val="center"/>
              <w:rPr>
                <w:rFonts w:ascii="宋体" w:hAnsi="宋体"/>
                <w:b/>
                <w:bCs/>
                <w:kern w:val="0"/>
                <w:szCs w:val="21"/>
              </w:rPr>
            </w:pPr>
            <w:r>
              <w:rPr>
                <w:rFonts w:ascii="宋体" w:hAnsi="宋体" w:hint="eastAsia"/>
                <w:b/>
                <w:bCs/>
                <w:kern w:val="0"/>
                <w:szCs w:val="21"/>
              </w:rPr>
              <w:t>1</w:t>
            </w:r>
          </w:p>
        </w:tc>
        <w:tc>
          <w:tcPr>
            <w:tcW w:w="709" w:type="dxa"/>
            <w:vAlign w:val="center"/>
          </w:tcPr>
          <w:p w:rsidR="00CB4294" w:rsidRDefault="00CB4294" w:rsidP="001654F8">
            <w:pPr>
              <w:widowControl/>
              <w:spacing w:line="360" w:lineRule="auto"/>
              <w:jc w:val="center"/>
              <w:rPr>
                <w:rFonts w:ascii="宋体" w:hAnsi="宋体"/>
                <w:b/>
                <w:bCs/>
                <w:kern w:val="0"/>
                <w:szCs w:val="21"/>
              </w:rPr>
            </w:pPr>
            <w:r>
              <w:rPr>
                <w:rFonts w:ascii="宋体" w:hAnsi="宋体" w:hint="eastAsia"/>
                <w:b/>
                <w:bCs/>
                <w:kern w:val="0"/>
                <w:szCs w:val="21"/>
              </w:rPr>
              <w:t>2</w:t>
            </w:r>
          </w:p>
        </w:tc>
        <w:tc>
          <w:tcPr>
            <w:tcW w:w="709" w:type="dxa"/>
            <w:vAlign w:val="center"/>
          </w:tcPr>
          <w:p w:rsidR="00CB4294" w:rsidRDefault="00CB4294" w:rsidP="001654F8">
            <w:pPr>
              <w:widowControl/>
              <w:spacing w:line="360" w:lineRule="auto"/>
              <w:jc w:val="center"/>
              <w:rPr>
                <w:rFonts w:ascii="宋体" w:hAnsi="宋体"/>
                <w:b/>
                <w:bCs/>
                <w:kern w:val="0"/>
                <w:szCs w:val="21"/>
              </w:rPr>
            </w:pPr>
            <w:r>
              <w:rPr>
                <w:rFonts w:ascii="宋体" w:hAnsi="宋体" w:hint="eastAsia"/>
                <w:b/>
                <w:bCs/>
                <w:kern w:val="0"/>
                <w:szCs w:val="21"/>
              </w:rPr>
              <w:t>3</w:t>
            </w:r>
          </w:p>
        </w:tc>
        <w:tc>
          <w:tcPr>
            <w:tcW w:w="709" w:type="dxa"/>
            <w:vAlign w:val="center"/>
          </w:tcPr>
          <w:p w:rsidR="00CB4294" w:rsidRDefault="00CB4294" w:rsidP="001654F8">
            <w:pPr>
              <w:widowControl/>
              <w:spacing w:line="360" w:lineRule="auto"/>
              <w:jc w:val="center"/>
              <w:rPr>
                <w:rFonts w:ascii="宋体" w:hAnsi="宋体"/>
                <w:b/>
                <w:bCs/>
                <w:kern w:val="0"/>
                <w:szCs w:val="21"/>
              </w:rPr>
            </w:pPr>
            <w:r>
              <w:rPr>
                <w:rFonts w:ascii="宋体" w:hAnsi="宋体" w:hint="eastAsia"/>
                <w:b/>
                <w:bCs/>
                <w:kern w:val="0"/>
                <w:szCs w:val="21"/>
              </w:rPr>
              <w:t>4</w:t>
            </w:r>
          </w:p>
        </w:tc>
      </w:tr>
      <w:tr w:rsidR="00CB4294" w:rsidTr="001654F8">
        <w:tc>
          <w:tcPr>
            <w:tcW w:w="3369" w:type="dxa"/>
          </w:tcPr>
          <w:p w:rsidR="00CB4294" w:rsidRDefault="00CB4294" w:rsidP="00193CFB">
            <w:pPr>
              <w:widowControl/>
              <w:spacing w:line="360" w:lineRule="auto"/>
            </w:pPr>
            <w:r>
              <w:rPr>
                <w:rFonts w:hint="eastAsia"/>
              </w:rPr>
              <w:t>第一章</w:t>
            </w:r>
            <w:r>
              <w:rPr>
                <w:rFonts w:hint="eastAsia"/>
              </w:rPr>
              <w:t xml:space="preserve"> </w:t>
            </w:r>
            <w:r>
              <w:rPr>
                <w:rFonts w:hint="eastAsia"/>
              </w:rPr>
              <w:t>数学建模简介</w:t>
            </w:r>
          </w:p>
          <w:p w:rsidR="00CB4294" w:rsidRDefault="00CB4294" w:rsidP="00193CFB">
            <w:pPr>
              <w:widowControl/>
              <w:spacing w:line="360" w:lineRule="auto"/>
            </w:pPr>
            <w:r>
              <w:rPr>
                <w:rFonts w:hint="eastAsia"/>
              </w:rPr>
              <w:t>1.1</w:t>
            </w:r>
            <w:r w:rsidRPr="00D51223">
              <w:t>关于数学建模</w:t>
            </w:r>
          </w:p>
          <w:p w:rsidR="00CB4294" w:rsidRPr="00CD254C" w:rsidRDefault="00CB4294" w:rsidP="00193CFB">
            <w:pPr>
              <w:widowControl/>
              <w:spacing w:line="360" w:lineRule="auto"/>
              <w:rPr>
                <w:kern w:val="0"/>
                <w:szCs w:val="21"/>
              </w:rPr>
            </w:pPr>
            <w:r>
              <w:rPr>
                <w:rFonts w:hint="eastAsia"/>
              </w:rPr>
              <w:t>1.2</w:t>
            </w:r>
            <w:r w:rsidRPr="00D51223">
              <w:t>数学建模实例：人口预报问题</w:t>
            </w:r>
            <w:r w:rsidRPr="00D51223">
              <w:rPr>
                <w:rFonts w:hint="eastAsia"/>
              </w:rPr>
              <w:t>、</w:t>
            </w:r>
            <w:r>
              <w:rPr>
                <w:rFonts w:hint="eastAsia"/>
              </w:rPr>
              <w:t>1.3</w:t>
            </w:r>
            <w:r w:rsidRPr="00D51223">
              <w:t>数学建模论文的撰写方法</w:t>
            </w:r>
            <w:r>
              <w:rPr>
                <w:rFonts w:hint="eastAsia"/>
              </w:rPr>
              <w:t>。</w:t>
            </w:r>
          </w:p>
        </w:tc>
        <w:tc>
          <w:tcPr>
            <w:tcW w:w="992" w:type="dxa"/>
            <w:vAlign w:val="center"/>
          </w:tcPr>
          <w:p w:rsidR="00CB4294" w:rsidRPr="00CD254C" w:rsidRDefault="00CB4294" w:rsidP="001654F8">
            <w:pPr>
              <w:widowControl/>
              <w:spacing w:line="360" w:lineRule="auto"/>
              <w:jc w:val="center"/>
              <w:rPr>
                <w:kern w:val="0"/>
                <w:szCs w:val="21"/>
              </w:rPr>
            </w:pPr>
            <w:r>
              <w:rPr>
                <w:rFonts w:hint="eastAsia"/>
                <w:kern w:val="0"/>
                <w:szCs w:val="21"/>
              </w:rPr>
              <w:t>4</w:t>
            </w:r>
          </w:p>
        </w:tc>
        <w:tc>
          <w:tcPr>
            <w:tcW w:w="1417" w:type="dxa"/>
            <w:vAlign w:val="center"/>
          </w:tcPr>
          <w:p w:rsidR="00CB4294" w:rsidRPr="00CD254C" w:rsidRDefault="00CB4294" w:rsidP="00FA07CA">
            <w:pPr>
              <w:widowControl/>
              <w:spacing w:line="360" w:lineRule="auto"/>
              <w:rPr>
                <w:kern w:val="0"/>
                <w:szCs w:val="21"/>
              </w:rPr>
            </w:pPr>
            <w:r w:rsidRPr="00CD254C">
              <w:rPr>
                <w:kern w:val="0"/>
                <w:szCs w:val="21"/>
              </w:rPr>
              <w:t>作业：</w:t>
            </w:r>
            <w:r w:rsidRPr="00CD254C">
              <w:rPr>
                <w:kern w:val="0"/>
                <w:szCs w:val="21"/>
              </w:rPr>
              <w:t xml:space="preserve"> 1.</w:t>
            </w:r>
            <w:r>
              <w:rPr>
                <w:rFonts w:hint="eastAsia"/>
                <w:kern w:val="0"/>
                <w:szCs w:val="21"/>
              </w:rPr>
              <w:t>1</w:t>
            </w:r>
            <w:r w:rsidRPr="00CD254C">
              <w:rPr>
                <w:kern w:val="0"/>
                <w:szCs w:val="21"/>
              </w:rPr>
              <w:t>，</w:t>
            </w:r>
            <w:r w:rsidRPr="00CD254C">
              <w:rPr>
                <w:kern w:val="0"/>
                <w:szCs w:val="21"/>
              </w:rPr>
              <w:t>1.</w:t>
            </w:r>
            <w:r>
              <w:rPr>
                <w:rFonts w:hint="eastAsia"/>
                <w:kern w:val="0"/>
                <w:szCs w:val="21"/>
              </w:rPr>
              <w:t>2</w:t>
            </w:r>
            <w:r w:rsidRPr="00CD254C">
              <w:rPr>
                <w:kern w:val="0"/>
                <w:szCs w:val="21"/>
              </w:rPr>
              <w:t>，</w:t>
            </w:r>
            <w:r w:rsidRPr="00CD254C">
              <w:rPr>
                <w:kern w:val="0"/>
                <w:szCs w:val="21"/>
              </w:rPr>
              <w:t>1.</w:t>
            </w:r>
            <w:r>
              <w:rPr>
                <w:rFonts w:hint="eastAsia"/>
                <w:kern w:val="0"/>
                <w:szCs w:val="21"/>
              </w:rPr>
              <w:t>3</w:t>
            </w:r>
          </w:p>
        </w:tc>
        <w:tc>
          <w:tcPr>
            <w:tcW w:w="709" w:type="dxa"/>
            <w:vAlign w:val="center"/>
          </w:tcPr>
          <w:p w:rsidR="00CB4294" w:rsidRPr="00BB3CD8" w:rsidRDefault="00CB4294" w:rsidP="001654F8">
            <w:pPr>
              <w:snapToGrid w:val="0"/>
              <w:jc w:val="center"/>
              <w:rPr>
                <w:rFonts w:ascii="楷体" w:eastAsia="楷体" w:hAnsi="楷体"/>
                <w:color w:val="000000"/>
                <w:sz w:val="18"/>
                <w:szCs w:val="18"/>
              </w:rPr>
            </w:pPr>
            <w:r w:rsidRPr="00BB3CD8">
              <w:rPr>
                <w:rFonts w:ascii="楷体" w:eastAsia="楷体" w:hAnsi="楷体" w:hint="eastAsia"/>
                <w:color w:val="000000"/>
                <w:sz w:val="18"/>
                <w:szCs w:val="18"/>
              </w:rPr>
              <w:t>√</w:t>
            </w:r>
          </w:p>
        </w:tc>
        <w:tc>
          <w:tcPr>
            <w:tcW w:w="709" w:type="dxa"/>
            <w:vAlign w:val="center"/>
          </w:tcPr>
          <w:p w:rsidR="00CB4294" w:rsidRPr="00BB3CD8" w:rsidRDefault="00CB4294" w:rsidP="001654F8">
            <w:pPr>
              <w:snapToGrid w:val="0"/>
              <w:jc w:val="center"/>
              <w:rPr>
                <w:rFonts w:ascii="楷体" w:eastAsia="楷体" w:hAnsi="楷体"/>
                <w:color w:val="000000"/>
                <w:sz w:val="18"/>
                <w:szCs w:val="18"/>
              </w:rPr>
            </w:pPr>
            <w:r w:rsidRPr="00BB3CD8">
              <w:rPr>
                <w:rFonts w:ascii="楷体" w:eastAsia="楷体" w:hAnsi="楷体" w:hint="eastAsia"/>
                <w:color w:val="000000"/>
                <w:sz w:val="18"/>
                <w:szCs w:val="18"/>
              </w:rPr>
              <w:t>√</w:t>
            </w:r>
          </w:p>
        </w:tc>
        <w:tc>
          <w:tcPr>
            <w:tcW w:w="709" w:type="dxa"/>
            <w:vAlign w:val="center"/>
          </w:tcPr>
          <w:p w:rsidR="00CB4294" w:rsidRPr="00BB3CD8" w:rsidRDefault="00CB4294" w:rsidP="001654F8">
            <w:pPr>
              <w:snapToGrid w:val="0"/>
              <w:jc w:val="center"/>
              <w:rPr>
                <w:rFonts w:ascii="楷体" w:eastAsia="楷体" w:hAnsi="楷体"/>
                <w:color w:val="000000"/>
                <w:sz w:val="18"/>
                <w:szCs w:val="18"/>
              </w:rPr>
            </w:pPr>
            <w:r w:rsidRPr="00BB3CD8">
              <w:rPr>
                <w:rFonts w:ascii="楷体" w:eastAsia="楷体" w:hAnsi="楷体" w:hint="eastAsia"/>
                <w:color w:val="000000"/>
                <w:sz w:val="18"/>
                <w:szCs w:val="18"/>
              </w:rPr>
              <w:t>√</w:t>
            </w:r>
          </w:p>
        </w:tc>
        <w:tc>
          <w:tcPr>
            <w:tcW w:w="709" w:type="dxa"/>
            <w:vAlign w:val="center"/>
          </w:tcPr>
          <w:p w:rsidR="00CB4294" w:rsidRPr="00BB3CD8" w:rsidRDefault="00CB4294" w:rsidP="001654F8">
            <w:pPr>
              <w:snapToGrid w:val="0"/>
              <w:jc w:val="center"/>
              <w:rPr>
                <w:rFonts w:ascii="楷体" w:eastAsia="楷体" w:hAnsi="楷体"/>
                <w:color w:val="000000"/>
                <w:sz w:val="18"/>
                <w:szCs w:val="18"/>
              </w:rPr>
            </w:pPr>
            <w:r w:rsidRPr="00BB3CD8">
              <w:rPr>
                <w:rFonts w:ascii="楷体" w:eastAsia="楷体" w:hAnsi="楷体" w:hint="eastAsia"/>
                <w:color w:val="000000"/>
                <w:sz w:val="18"/>
                <w:szCs w:val="18"/>
              </w:rPr>
              <w:t>√</w:t>
            </w:r>
          </w:p>
        </w:tc>
      </w:tr>
      <w:tr w:rsidR="00CB4294" w:rsidTr="001654F8">
        <w:tc>
          <w:tcPr>
            <w:tcW w:w="3369" w:type="dxa"/>
          </w:tcPr>
          <w:p w:rsidR="00CB4294" w:rsidRDefault="00CB4294" w:rsidP="00193CFB">
            <w:pPr>
              <w:widowControl/>
              <w:spacing w:line="360" w:lineRule="auto"/>
            </w:pPr>
            <w:r>
              <w:rPr>
                <w:rFonts w:hint="eastAsia"/>
              </w:rPr>
              <w:t>第二章</w:t>
            </w:r>
            <w:r>
              <w:rPr>
                <w:rFonts w:hint="eastAsia"/>
              </w:rPr>
              <w:t xml:space="preserve"> MATLAB</w:t>
            </w:r>
            <w:r>
              <w:rPr>
                <w:rFonts w:hint="eastAsia"/>
              </w:rPr>
              <w:t>入门</w:t>
            </w:r>
          </w:p>
          <w:p w:rsidR="00CB4294" w:rsidRDefault="00CB4294" w:rsidP="00193CFB">
            <w:pPr>
              <w:widowControl/>
              <w:spacing w:line="360" w:lineRule="auto"/>
            </w:pPr>
            <w:r>
              <w:rPr>
                <w:rFonts w:hint="eastAsia"/>
              </w:rPr>
              <w:t xml:space="preserve">2.1 </w:t>
            </w:r>
            <w:r w:rsidRPr="00D51223">
              <w:t>MATLAB</w:t>
            </w:r>
            <w:r w:rsidRPr="00D51223">
              <w:t>的进入与运行方式</w:t>
            </w:r>
          </w:p>
          <w:p w:rsidR="00CB4294" w:rsidRDefault="00CB4294" w:rsidP="00193CFB">
            <w:pPr>
              <w:widowControl/>
              <w:spacing w:line="360" w:lineRule="auto"/>
            </w:pPr>
            <w:r>
              <w:rPr>
                <w:rFonts w:hint="eastAsia"/>
              </w:rPr>
              <w:t>2.2</w:t>
            </w:r>
            <w:r w:rsidRPr="00D51223">
              <w:t>变量与函数</w:t>
            </w:r>
          </w:p>
          <w:p w:rsidR="00CB4294" w:rsidRDefault="00CB4294" w:rsidP="00193CFB">
            <w:pPr>
              <w:widowControl/>
              <w:spacing w:line="360" w:lineRule="auto"/>
            </w:pPr>
            <w:r>
              <w:rPr>
                <w:rFonts w:hint="eastAsia"/>
              </w:rPr>
              <w:t>2.3</w:t>
            </w:r>
            <w:r w:rsidRPr="00D51223">
              <w:t>数组与矩</w:t>
            </w:r>
            <w:r w:rsidRPr="00D51223">
              <w:rPr>
                <w:rFonts w:hint="eastAsia"/>
              </w:rPr>
              <w:t>阵</w:t>
            </w:r>
          </w:p>
          <w:p w:rsidR="00CB4294" w:rsidRDefault="00CB4294" w:rsidP="00193CFB">
            <w:pPr>
              <w:widowControl/>
              <w:spacing w:line="360" w:lineRule="auto"/>
            </w:pPr>
            <w:r>
              <w:rPr>
                <w:rFonts w:hint="eastAsia"/>
              </w:rPr>
              <w:t xml:space="preserve">2.4 </w:t>
            </w:r>
            <w:r w:rsidRPr="00D51223">
              <w:t>MATLAB</w:t>
            </w:r>
            <w:r w:rsidRPr="00D51223">
              <w:t>程序设计</w:t>
            </w:r>
          </w:p>
          <w:p w:rsidR="00CB4294" w:rsidRPr="00CD254C" w:rsidRDefault="00CB4294" w:rsidP="00193CFB">
            <w:pPr>
              <w:widowControl/>
              <w:spacing w:line="360" w:lineRule="auto"/>
              <w:rPr>
                <w:kern w:val="0"/>
                <w:szCs w:val="21"/>
              </w:rPr>
            </w:pPr>
            <w:r>
              <w:rPr>
                <w:rFonts w:hint="eastAsia"/>
              </w:rPr>
              <w:t>2.5</w:t>
            </w:r>
            <w:r w:rsidRPr="00D51223">
              <w:t xml:space="preserve"> MATLAB</w:t>
            </w:r>
            <w:r w:rsidRPr="00D51223">
              <w:t>作图</w:t>
            </w:r>
            <w:r>
              <w:rPr>
                <w:rFonts w:hint="eastAsia"/>
              </w:rPr>
              <w:t>。</w:t>
            </w:r>
          </w:p>
        </w:tc>
        <w:tc>
          <w:tcPr>
            <w:tcW w:w="992" w:type="dxa"/>
            <w:vAlign w:val="center"/>
          </w:tcPr>
          <w:p w:rsidR="00CB4294" w:rsidRPr="00832C0F" w:rsidRDefault="00CB4294" w:rsidP="001654F8">
            <w:pPr>
              <w:jc w:val="center"/>
              <w:rPr>
                <w:szCs w:val="21"/>
              </w:rPr>
            </w:pPr>
            <w:r>
              <w:rPr>
                <w:rFonts w:hint="eastAsia"/>
                <w:szCs w:val="21"/>
              </w:rPr>
              <w:t>8</w:t>
            </w:r>
          </w:p>
        </w:tc>
        <w:tc>
          <w:tcPr>
            <w:tcW w:w="1417" w:type="dxa"/>
            <w:vAlign w:val="center"/>
          </w:tcPr>
          <w:p w:rsidR="00CB4294" w:rsidRPr="00CD254C" w:rsidRDefault="00CB4294" w:rsidP="00FA07CA">
            <w:pPr>
              <w:widowControl/>
              <w:spacing w:line="360" w:lineRule="auto"/>
              <w:rPr>
                <w:kern w:val="0"/>
                <w:szCs w:val="21"/>
              </w:rPr>
            </w:pPr>
            <w:r w:rsidRPr="00CD254C">
              <w:rPr>
                <w:kern w:val="0"/>
                <w:szCs w:val="21"/>
              </w:rPr>
              <w:t>作业：</w:t>
            </w:r>
            <w:r w:rsidRPr="00CD254C">
              <w:rPr>
                <w:kern w:val="0"/>
                <w:szCs w:val="21"/>
              </w:rPr>
              <w:t>2.1</w:t>
            </w:r>
            <w:r w:rsidRPr="00CD254C">
              <w:rPr>
                <w:kern w:val="0"/>
                <w:szCs w:val="21"/>
              </w:rPr>
              <w:t>，</w:t>
            </w:r>
            <w:r w:rsidRPr="00CD254C">
              <w:rPr>
                <w:kern w:val="0"/>
                <w:szCs w:val="21"/>
              </w:rPr>
              <w:t>2.</w:t>
            </w:r>
            <w:r>
              <w:rPr>
                <w:rFonts w:hint="eastAsia"/>
                <w:kern w:val="0"/>
                <w:szCs w:val="21"/>
              </w:rPr>
              <w:t>2</w:t>
            </w:r>
            <w:r w:rsidRPr="00CD254C">
              <w:rPr>
                <w:kern w:val="0"/>
                <w:szCs w:val="21"/>
              </w:rPr>
              <w:t>，</w:t>
            </w:r>
            <w:r w:rsidRPr="00CD254C">
              <w:rPr>
                <w:kern w:val="0"/>
                <w:szCs w:val="21"/>
              </w:rPr>
              <w:t>2.</w:t>
            </w:r>
            <w:r>
              <w:rPr>
                <w:rFonts w:hint="eastAsia"/>
                <w:kern w:val="0"/>
                <w:szCs w:val="21"/>
              </w:rPr>
              <w:t>3</w:t>
            </w:r>
            <w:r w:rsidRPr="00CD254C">
              <w:rPr>
                <w:kern w:val="0"/>
                <w:szCs w:val="21"/>
              </w:rPr>
              <w:t>，</w:t>
            </w:r>
            <w:r w:rsidRPr="00CD254C">
              <w:rPr>
                <w:kern w:val="0"/>
                <w:szCs w:val="21"/>
              </w:rPr>
              <w:t>2.</w:t>
            </w:r>
            <w:r>
              <w:rPr>
                <w:rFonts w:hint="eastAsia"/>
                <w:kern w:val="0"/>
                <w:szCs w:val="21"/>
              </w:rPr>
              <w:t>4</w:t>
            </w:r>
            <w:r w:rsidRPr="00CD254C">
              <w:rPr>
                <w:kern w:val="0"/>
                <w:szCs w:val="21"/>
              </w:rPr>
              <w:t>，</w:t>
            </w:r>
            <w:r w:rsidRPr="00CD254C">
              <w:rPr>
                <w:kern w:val="0"/>
                <w:szCs w:val="21"/>
              </w:rPr>
              <w:t>2.</w:t>
            </w:r>
            <w:r>
              <w:rPr>
                <w:rFonts w:hint="eastAsia"/>
                <w:kern w:val="0"/>
                <w:szCs w:val="21"/>
              </w:rPr>
              <w:t>5</w:t>
            </w:r>
            <w:r w:rsidRPr="00CD254C">
              <w:rPr>
                <w:kern w:val="0"/>
                <w:szCs w:val="21"/>
              </w:rPr>
              <w:t>，</w:t>
            </w:r>
            <w:r w:rsidRPr="00CD254C">
              <w:rPr>
                <w:kern w:val="0"/>
                <w:szCs w:val="21"/>
              </w:rPr>
              <w:t>2.</w:t>
            </w:r>
            <w:r>
              <w:rPr>
                <w:rFonts w:hint="eastAsia"/>
                <w:kern w:val="0"/>
                <w:szCs w:val="21"/>
              </w:rPr>
              <w:t>6</w:t>
            </w:r>
          </w:p>
        </w:tc>
        <w:tc>
          <w:tcPr>
            <w:tcW w:w="709" w:type="dxa"/>
            <w:vAlign w:val="center"/>
          </w:tcPr>
          <w:p w:rsidR="00CB4294" w:rsidRPr="00BB3CD8" w:rsidRDefault="00CB4294" w:rsidP="001654F8">
            <w:pPr>
              <w:snapToGrid w:val="0"/>
              <w:jc w:val="center"/>
              <w:rPr>
                <w:rFonts w:ascii="楷体" w:eastAsia="楷体" w:hAnsi="楷体"/>
                <w:color w:val="000000"/>
                <w:sz w:val="18"/>
                <w:szCs w:val="18"/>
              </w:rPr>
            </w:pPr>
            <w:r w:rsidRPr="00BB3CD8">
              <w:rPr>
                <w:rFonts w:ascii="楷体" w:eastAsia="楷体" w:hAnsi="楷体" w:hint="eastAsia"/>
                <w:color w:val="000000"/>
                <w:sz w:val="18"/>
                <w:szCs w:val="18"/>
              </w:rPr>
              <w:t>√</w:t>
            </w:r>
          </w:p>
        </w:tc>
        <w:tc>
          <w:tcPr>
            <w:tcW w:w="709" w:type="dxa"/>
            <w:vAlign w:val="center"/>
          </w:tcPr>
          <w:p w:rsidR="00CB4294" w:rsidRPr="00BB3CD8" w:rsidRDefault="00CB4294" w:rsidP="001654F8">
            <w:pPr>
              <w:snapToGrid w:val="0"/>
              <w:jc w:val="center"/>
              <w:rPr>
                <w:rFonts w:ascii="楷体" w:eastAsia="楷体" w:hAnsi="楷体"/>
                <w:color w:val="000000"/>
                <w:sz w:val="18"/>
                <w:szCs w:val="18"/>
              </w:rPr>
            </w:pPr>
            <w:r w:rsidRPr="00BB3CD8">
              <w:rPr>
                <w:rFonts w:ascii="楷体" w:eastAsia="楷体" w:hAnsi="楷体" w:hint="eastAsia"/>
                <w:color w:val="000000"/>
                <w:sz w:val="18"/>
                <w:szCs w:val="18"/>
              </w:rPr>
              <w:t>√</w:t>
            </w:r>
          </w:p>
        </w:tc>
        <w:tc>
          <w:tcPr>
            <w:tcW w:w="709" w:type="dxa"/>
            <w:vAlign w:val="center"/>
          </w:tcPr>
          <w:p w:rsidR="00CB4294" w:rsidRPr="00BB3CD8" w:rsidRDefault="00CB4294" w:rsidP="001654F8">
            <w:pPr>
              <w:snapToGrid w:val="0"/>
              <w:jc w:val="center"/>
              <w:rPr>
                <w:rFonts w:ascii="楷体" w:eastAsia="楷体" w:hAnsi="楷体"/>
                <w:color w:val="000000"/>
                <w:sz w:val="18"/>
                <w:szCs w:val="18"/>
              </w:rPr>
            </w:pPr>
            <w:r w:rsidRPr="00BB3CD8">
              <w:rPr>
                <w:rFonts w:ascii="楷体" w:eastAsia="楷体" w:hAnsi="楷体" w:hint="eastAsia"/>
                <w:color w:val="000000"/>
                <w:sz w:val="18"/>
                <w:szCs w:val="18"/>
              </w:rPr>
              <w:t>√</w:t>
            </w:r>
          </w:p>
        </w:tc>
        <w:tc>
          <w:tcPr>
            <w:tcW w:w="709" w:type="dxa"/>
            <w:vAlign w:val="center"/>
          </w:tcPr>
          <w:p w:rsidR="00CB4294" w:rsidRPr="00BB3CD8" w:rsidRDefault="00CB4294" w:rsidP="001654F8">
            <w:pPr>
              <w:snapToGrid w:val="0"/>
              <w:jc w:val="center"/>
              <w:rPr>
                <w:rFonts w:ascii="楷体" w:eastAsia="楷体" w:hAnsi="楷体"/>
                <w:color w:val="000000"/>
                <w:sz w:val="18"/>
                <w:szCs w:val="18"/>
              </w:rPr>
            </w:pPr>
          </w:p>
        </w:tc>
      </w:tr>
      <w:tr w:rsidR="00CB4294" w:rsidTr="001654F8">
        <w:tc>
          <w:tcPr>
            <w:tcW w:w="3369" w:type="dxa"/>
          </w:tcPr>
          <w:p w:rsidR="00CB4294" w:rsidRDefault="00CB4294" w:rsidP="00193CFB">
            <w:pPr>
              <w:widowControl/>
              <w:spacing w:line="360" w:lineRule="auto"/>
            </w:pPr>
            <w:r>
              <w:rPr>
                <w:rFonts w:hint="eastAsia"/>
              </w:rPr>
              <w:t>第三章</w:t>
            </w:r>
            <w:r>
              <w:rPr>
                <w:rFonts w:hint="eastAsia"/>
              </w:rPr>
              <w:t xml:space="preserve"> </w:t>
            </w:r>
            <w:r>
              <w:rPr>
                <w:rFonts w:hint="eastAsia"/>
              </w:rPr>
              <w:t>线性规划</w:t>
            </w:r>
          </w:p>
          <w:p w:rsidR="00CB4294" w:rsidRPr="00CB4294" w:rsidRDefault="00CB4294" w:rsidP="00CB4294">
            <w:pPr>
              <w:widowControl/>
              <w:spacing w:line="360" w:lineRule="auto"/>
            </w:pPr>
            <w:r w:rsidRPr="00CB4294">
              <w:t xml:space="preserve">3.1 </w:t>
            </w:r>
            <w:r w:rsidRPr="00CB4294">
              <w:t>线性规划模型</w:t>
            </w:r>
          </w:p>
          <w:p w:rsidR="00CB4294" w:rsidRPr="00CB4294" w:rsidRDefault="00CB4294" w:rsidP="00CB4294">
            <w:pPr>
              <w:widowControl/>
              <w:spacing w:line="360" w:lineRule="auto"/>
            </w:pPr>
            <w:r w:rsidRPr="00CB4294">
              <w:t xml:space="preserve">3.2 </w:t>
            </w:r>
            <w:r w:rsidRPr="00CB4294">
              <w:t>线性规划实例及编程求解</w:t>
            </w:r>
          </w:p>
          <w:p w:rsidR="00CB4294" w:rsidRPr="00CB4294" w:rsidRDefault="00CB4294" w:rsidP="00193CFB">
            <w:pPr>
              <w:widowControl/>
              <w:spacing w:line="360" w:lineRule="auto"/>
            </w:pPr>
            <w:r w:rsidRPr="00CB4294">
              <w:t xml:space="preserve">3.3 </w:t>
            </w:r>
            <w:r w:rsidRPr="00CB4294">
              <w:t>建模案例投资的收益和风险</w:t>
            </w:r>
          </w:p>
        </w:tc>
        <w:tc>
          <w:tcPr>
            <w:tcW w:w="992" w:type="dxa"/>
            <w:vAlign w:val="center"/>
          </w:tcPr>
          <w:p w:rsidR="00CB4294" w:rsidRPr="00CD254C" w:rsidRDefault="00CB4294" w:rsidP="001654F8">
            <w:pPr>
              <w:widowControl/>
              <w:spacing w:line="360" w:lineRule="auto"/>
              <w:jc w:val="center"/>
              <w:rPr>
                <w:kern w:val="0"/>
                <w:szCs w:val="21"/>
              </w:rPr>
            </w:pPr>
            <w:r>
              <w:rPr>
                <w:rFonts w:hint="eastAsia"/>
                <w:kern w:val="0"/>
                <w:szCs w:val="21"/>
              </w:rPr>
              <w:t>7</w:t>
            </w:r>
          </w:p>
        </w:tc>
        <w:tc>
          <w:tcPr>
            <w:tcW w:w="1417" w:type="dxa"/>
            <w:vAlign w:val="center"/>
          </w:tcPr>
          <w:p w:rsidR="00CB4294" w:rsidRPr="00CD254C" w:rsidRDefault="00CB4294" w:rsidP="00FA07CA">
            <w:pPr>
              <w:widowControl/>
              <w:spacing w:line="360" w:lineRule="auto"/>
              <w:rPr>
                <w:kern w:val="0"/>
                <w:szCs w:val="21"/>
              </w:rPr>
            </w:pPr>
            <w:r w:rsidRPr="00CD254C">
              <w:rPr>
                <w:kern w:val="0"/>
                <w:szCs w:val="21"/>
              </w:rPr>
              <w:t>作业：</w:t>
            </w:r>
            <w:r w:rsidRPr="00CD254C">
              <w:rPr>
                <w:kern w:val="0"/>
                <w:szCs w:val="21"/>
              </w:rPr>
              <w:t>3.</w:t>
            </w:r>
            <w:r>
              <w:rPr>
                <w:rFonts w:hint="eastAsia"/>
                <w:kern w:val="0"/>
                <w:szCs w:val="21"/>
              </w:rPr>
              <w:t>1</w:t>
            </w:r>
            <w:r w:rsidRPr="00CD254C">
              <w:rPr>
                <w:kern w:val="0"/>
                <w:szCs w:val="21"/>
              </w:rPr>
              <w:t>，</w:t>
            </w:r>
            <w:r w:rsidRPr="00CD254C">
              <w:rPr>
                <w:kern w:val="0"/>
                <w:szCs w:val="21"/>
              </w:rPr>
              <w:t>3.</w:t>
            </w:r>
            <w:r>
              <w:rPr>
                <w:rFonts w:hint="eastAsia"/>
                <w:kern w:val="0"/>
                <w:szCs w:val="21"/>
              </w:rPr>
              <w:t>2</w:t>
            </w:r>
            <w:r w:rsidRPr="00CD254C">
              <w:rPr>
                <w:kern w:val="0"/>
                <w:szCs w:val="21"/>
              </w:rPr>
              <w:t>，</w:t>
            </w:r>
            <w:r w:rsidRPr="00CD254C">
              <w:rPr>
                <w:kern w:val="0"/>
                <w:szCs w:val="21"/>
              </w:rPr>
              <w:t>3.</w:t>
            </w:r>
            <w:r>
              <w:rPr>
                <w:rFonts w:hint="eastAsia"/>
                <w:kern w:val="0"/>
                <w:szCs w:val="21"/>
              </w:rPr>
              <w:t>3</w:t>
            </w:r>
            <w:r w:rsidRPr="00CD254C">
              <w:rPr>
                <w:kern w:val="0"/>
                <w:szCs w:val="21"/>
              </w:rPr>
              <w:t>，</w:t>
            </w:r>
            <w:r w:rsidRPr="00CD254C">
              <w:rPr>
                <w:kern w:val="0"/>
                <w:szCs w:val="21"/>
              </w:rPr>
              <w:t>3.</w:t>
            </w:r>
            <w:r>
              <w:rPr>
                <w:rFonts w:hint="eastAsia"/>
                <w:kern w:val="0"/>
                <w:szCs w:val="21"/>
              </w:rPr>
              <w:t>4</w:t>
            </w:r>
            <w:r w:rsidRPr="00CD254C">
              <w:rPr>
                <w:kern w:val="0"/>
                <w:szCs w:val="21"/>
              </w:rPr>
              <w:t>，</w:t>
            </w:r>
            <w:r w:rsidRPr="00CD254C">
              <w:rPr>
                <w:kern w:val="0"/>
                <w:szCs w:val="21"/>
              </w:rPr>
              <w:t>3.</w:t>
            </w:r>
            <w:r>
              <w:rPr>
                <w:rFonts w:hint="eastAsia"/>
                <w:kern w:val="0"/>
                <w:szCs w:val="21"/>
              </w:rPr>
              <w:t>5</w:t>
            </w:r>
            <w:r w:rsidRPr="00CD254C">
              <w:rPr>
                <w:kern w:val="0"/>
                <w:szCs w:val="21"/>
              </w:rPr>
              <w:t>，</w:t>
            </w:r>
            <w:r w:rsidRPr="00CD254C">
              <w:rPr>
                <w:kern w:val="0"/>
                <w:szCs w:val="21"/>
              </w:rPr>
              <w:t>3.</w:t>
            </w:r>
            <w:r>
              <w:rPr>
                <w:rFonts w:hint="eastAsia"/>
                <w:kern w:val="0"/>
                <w:szCs w:val="21"/>
              </w:rPr>
              <w:t>6</w:t>
            </w:r>
          </w:p>
        </w:tc>
        <w:tc>
          <w:tcPr>
            <w:tcW w:w="709" w:type="dxa"/>
            <w:vAlign w:val="center"/>
          </w:tcPr>
          <w:p w:rsidR="00CB4294" w:rsidRPr="00BB3CD8" w:rsidRDefault="00CB4294" w:rsidP="001654F8">
            <w:pPr>
              <w:snapToGrid w:val="0"/>
              <w:jc w:val="center"/>
              <w:rPr>
                <w:rFonts w:ascii="楷体" w:eastAsia="楷体" w:hAnsi="楷体"/>
                <w:color w:val="000000"/>
                <w:sz w:val="18"/>
                <w:szCs w:val="18"/>
              </w:rPr>
            </w:pPr>
            <w:r w:rsidRPr="00BB3CD8">
              <w:rPr>
                <w:rFonts w:ascii="楷体" w:eastAsia="楷体" w:hAnsi="楷体" w:hint="eastAsia"/>
                <w:color w:val="000000"/>
                <w:sz w:val="18"/>
                <w:szCs w:val="18"/>
              </w:rPr>
              <w:t>√</w:t>
            </w:r>
          </w:p>
        </w:tc>
        <w:tc>
          <w:tcPr>
            <w:tcW w:w="709" w:type="dxa"/>
            <w:vAlign w:val="center"/>
          </w:tcPr>
          <w:p w:rsidR="00CB4294" w:rsidRPr="00BB3CD8" w:rsidRDefault="00CB4294" w:rsidP="001654F8">
            <w:pPr>
              <w:snapToGrid w:val="0"/>
              <w:jc w:val="center"/>
              <w:rPr>
                <w:rFonts w:ascii="楷体" w:eastAsia="楷体" w:hAnsi="楷体"/>
                <w:color w:val="000000"/>
                <w:sz w:val="18"/>
                <w:szCs w:val="18"/>
              </w:rPr>
            </w:pPr>
            <w:r w:rsidRPr="00BB3CD8">
              <w:rPr>
                <w:rFonts w:ascii="楷体" w:eastAsia="楷体" w:hAnsi="楷体" w:hint="eastAsia"/>
                <w:color w:val="000000"/>
                <w:sz w:val="18"/>
                <w:szCs w:val="18"/>
              </w:rPr>
              <w:t>√</w:t>
            </w:r>
          </w:p>
        </w:tc>
        <w:tc>
          <w:tcPr>
            <w:tcW w:w="709" w:type="dxa"/>
            <w:vAlign w:val="center"/>
          </w:tcPr>
          <w:p w:rsidR="00CB4294" w:rsidRPr="00BB3CD8" w:rsidRDefault="00CB4294" w:rsidP="001654F8">
            <w:pPr>
              <w:snapToGrid w:val="0"/>
              <w:jc w:val="center"/>
              <w:rPr>
                <w:rFonts w:ascii="楷体" w:eastAsia="楷体" w:hAnsi="楷体"/>
                <w:color w:val="000000"/>
                <w:sz w:val="18"/>
                <w:szCs w:val="18"/>
              </w:rPr>
            </w:pPr>
            <w:r w:rsidRPr="00BB3CD8">
              <w:rPr>
                <w:rFonts w:ascii="楷体" w:eastAsia="楷体" w:hAnsi="楷体" w:hint="eastAsia"/>
                <w:color w:val="000000"/>
                <w:sz w:val="18"/>
                <w:szCs w:val="18"/>
              </w:rPr>
              <w:t>√</w:t>
            </w:r>
          </w:p>
        </w:tc>
        <w:tc>
          <w:tcPr>
            <w:tcW w:w="709" w:type="dxa"/>
            <w:vAlign w:val="center"/>
          </w:tcPr>
          <w:p w:rsidR="00CB4294" w:rsidRPr="00BB3CD8" w:rsidRDefault="00CB4294" w:rsidP="001654F8">
            <w:pPr>
              <w:snapToGrid w:val="0"/>
              <w:jc w:val="center"/>
              <w:rPr>
                <w:rFonts w:ascii="楷体" w:eastAsia="楷体" w:hAnsi="楷体"/>
                <w:color w:val="000000"/>
                <w:sz w:val="18"/>
                <w:szCs w:val="18"/>
              </w:rPr>
            </w:pPr>
            <w:r w:rsidRPr="00BB3CD8">
              <w:rPr>
                <w:rFonts w:ascii="楷体" w:eastAsia="楷体" w:hAnsi="楷体" w:hint="eastAsia"/>
                <w:color w:val="000000"/>
                <w:sz w:val="18"/>
                <w:szCs w:val="18"/>
              </w:rPr>
              <w:t>√</w:t>
            </w:r>
          </w:p>
        </w:tc>
      </w:tr>
      <w:tr w:rsidR="00CB4294" w:rsidTr="001654F8">
        <w:tc>
          <w:tcPr>
            <w:tcW w:w="3369" w:type="dxa"/>
          </w:tcPr>
          <w:p w:rsidR="00CB4294" w:rsidRPr="00CB4294" w:rsidRDefault="00CB4294" w:rsidP="00CB4294">
            <w:pPr>
              <w:widowControl/>
              <w:spacing w:line="360" w:lineRule="auto"/>
            </w:pPr>
            <w:r w:rsidRPr="00CB4294">
              <w:t>第</w:t>
            </w:r>
            <w:r>
              <w:rPr>
                <w:rFonts w:hint="eastAsia"/>
              </w:rPr>
              <w:t>四</w:t>
            </w:r>
            <w:r w:rsidRPr="00CB4294">
              <w:t>章</w:t>
            </w:r>
            <w:r>
              <w:rPr>
                <w:rFonts w:hint="eastAsia"/>
              </w:rPr>
              <w:t xml:space="preserve"> </w:t>
            </w:r>
            <w:r w:rsidRPr="00CB4294">
              <w:t>非线性规划</w:t>
            </w:r>
          </w:p>
          <w:p w:rsidR="00CB4294" w:rsidRPr="00CB4294" w:rsidRDefault="00CB4294" w:rsidP="00CB4294">
            <w:pPr>
              <w:widowControl/>
              <w:spacing w:line="360" w:lineRule="auto"/>
            </w:pPr>
            <w:r w:rsidRPr="00CB4294">
              <w:t xml:space="preserve">4.1 </w:t>
            </w:r>
            <w:r w:rsidRPr="00CB4294">
              <w:t>无约束优化及非线性规划的数学模型</w:t>
            </w:r>
          </w:p>
          <w:p w:rsidR="00CB4294" w:rsidRPr="00CB4294" w:rsidRDefault="00CB4294" w:rsidP="00CB4294">
            <w:pPr>
              <w:widowControl/>
              <w:spacing w:line="360" w:lineRule="auto"/>
            </w:pPr>
            <w:r w:rsidRPr="00CB4294">
              <w:t xml:space="preserve">4.2 </w:t>
            </w:r>
            <w:r w:rsidRPr="00CB4294">
              <w:t>非线性规划实例及编程求解</w:t>
            </w:r>
          </w:p>
          <w:p w:rsidR="00CB4294" w:rsidRPr="00CB4294" w:rsidRDefault="00CB4294" w:rsidP="00193CFB">
            <w:pPr>
              <w:widowControl/>
              <w:spacing w:line="360" w:lineRule="auto"/>
            </w:pPr>
            <w:r w:rsidRPr="00CB4294">
              <w:lastRenderedPageBreak/>
              <w:t xml:space="preserve">4.3 </w:t>
            </w:r>
            <w:r w:rsidRPr="00CB4294">
              <w:t>建模案例钢管订购和运输优化模型</w:t>
            </w:r>
          </w:p>
        </w:tc>
        <w:tc>
          <w:tcPr>
            <w:tcW w:w="992" w:type="dxa"/>
            <w:vAlign w:val="center"/>
          </w:tcPr>
          <w:p w:rsidR="00CB4294" w:rsidRPr="00CD254C" w:rsidRDefault="00CB4294" w:rsidP="001654F8">
            <w:pPr>
              <w:widowControl/>
              <w:spacing w:line="360" w:lineRule="auto"/>
              <w:jc w:val="center"/>
              <w:rPr>
                <w:kern w:val="0"/>
                <w:szCs w:val="21"/>
              </w:rPr>
            </w:pPr>
            <w:r>
              <w:rPr>
                <w:rFonts w:hint="eastAsia"/>
                <w:kern w:val="0"/>
                <w:szCs w:val="21"/>
              </w:rPr>
              <w:lastRenderedPageBreak/>
              <w:t>7</w:t>
            </w:r>
          </w:p>
        </w:tc>
        <w:tc>
          <w:tcPr>
            <w:tcW w:w="1417" w:type="dxa"/>
            <w:vAlign w:val="center"/>
          </w:tcPr>
          <w:p w:rsidR="00CB4294" w:rsidRPr="00CD254C" w:rsidRDefault="00CB4294" w:rsidP="00FA07CA">
            <w:pPr>
              <w:widowControl/>
              <w:spacing w:line="360" w:lineRule="auto"/>
              <w:rPr>
                <w:kern w:val="0"/>
                <w:szCs w:val="21"/>
              </w:rPr>
            </w:pPr>
            <w:r w:rsidRPr="00CD254C">
              <w:rPr>
                <w:kern w:val="0"/>
                <w:szCs w:val="21"/>
              </w:rPr>
              <w:t>作业：</w:t>
            </w:r>
            <w:r>
              <w:rPr>
                <w:rFonts w:hint="eastAsia"/>
                <w:kern w:val="0"/>
                <w:szCs w:val="21"/>
              </w:rPr>
              <w:t>4.1</w:t>
            </w:r>
            <w:r>
              <w:rPr>
                <w:rFonts w:hint="eastAsia"/>
                <w:kern w:val="0"/>
                <w:szCs w:val="21"/>
              </w:rPr>
              <w:t>，</w:t>
            </w:r>
            <w:r w:rsidRPr="00CD254C">
              <w:rPr>
                <w:kern w:val="0"/>
                <w:szCs w:val="21"/>
              </w:rPr>
              <w:t>4.2</w:t>
            </w:r>
            <w:r w:rsidRPr="00CD254C">
              <w:rPr>
                <w:kern w:val="0"/>
                <w:szCs w:val="21"/>
              </w:rPr>
              <w:t>，</w:t>
            </w:r>
            <w:r w:rsidRPr="00CD254C">
              <w:rPr>
                <w:kern w:val="0"/>
                <w:szCs w:val="21"/>
              </w:rPr>
              <w:t>4.3</w:t>
            </w:r>
            <w:r w:rsidRPr="00CD254C">
              <w:rPr>
                <w:kern w:val="0"/>
                <w:szCs w:val="21"/>
              </w:rPr>
              <w:t>，</w:t>
            </w:r>
            <w:r w:rsidRPr="00CD254C">
              <w:rPr>
                <w:kern w:val="0"/>
                <w:szCs w:val="21"/>
              </w:rPr>
              <w:t>4.4</w:t>
            </w:r>
          </w:p>
        </w:tc>
        <w:tc>
          <w:tcPr>
            <w:tcW w:w="709" w:type="dxa"/>
            <w:vAlign w:val="center"/>
          </w:tcPr>
          <w:p w:rsidR="00CB4294" w:rsidRPr="00BB3CD8" w:rsidRDefault="00CB4294" w:rsidP="001654F8">
            <w:pPr>
              <w:snapToGrid w:val="0"/>
              <w:jc w:val="center"/>
              <w:rPr>
                <w:rFonts w:ascii="楷体" w:eastAsia="楷体" w:hAnsi="楷体"/>
                <w:color w:val="000000"/>
                <w:sz w:val="18"/>
                <w:szCs w:val="18"/>
              </w:rPr>
            </w:pPr>
            <w:r w:rsidRPr="00BB3CD8">
              <w:rPr>
                <w:rFonts w:ascii="楷体" w:eastAsia="楷体" w:hAnsi="楷体" w:hint="eastAsia"/>
                <w:color w:val="000000"/>
                <w:sz w:val="18"/>
                <w:szCs w:val="18"/>
              </w:rPr>
              <w:t>√</w:t>
            </w:r>
          </w:p>
        </w:tc>
        <w:tc>
          <w:tcPr>
            <w:tcW w:w="709" w:type="dxa"/>
            <w:vAlign w:val="center"/>
          </w:tcPr>
          <w:p w:rsidR="00CB4294" w:rsidRPr="00BB3CD8" w:rsidRDefault="00CB4294" w:rsidP="001654F8">
            <w:pPr>
              <w:snapToGrid w:val="0"/>
              <w:jc w:val="center"/>
              <w:rPr>
                <w:rFonts w:ascii="楷体" w:eastAsia="楷体" w:hAnsi="楷体"/>
                <w:color w:val="000000"/>
                <w:sz w:val="18"/>
                <w:szCs w:val="18"/>
              </w:rPr>
            </w:pPr>
            <w:r w:rsidRPr="00BB3CD8">
              <w:rPr>
                <w:rFonts w:ascii="楷体" w:eastAsia="楷体" w:hAnsi="楷体" w:hint="eastAsia"/>
                <w:color w:val="000000"/>
                <w:sz w:val="18"/>
                <w:szCs w:val="18"/>
              </w:rPr>
              <w:t>√</w:t>
            </w:r>
          </w:p>
        </w:tc>
        <w:tc>
          <w:tcPr>
            <w:tcW w:w="709" w:type="dxa"/>
            <w:vAlign w:val="center"/>
          </w:tcPr>
          <w:p w:rsidR="00CB4294" w:rsidRPr="00BB3CD8" w:rsidRDefault="00CB4294" w:rsidP="001654F8">
            <w:pPr>
              <w:snapToGrid w:val="0"/>
              <w:jc w:val="center"/>
              <w:rPr>
                <w:rFonts w:ascii="楷体" w:eastAsia="楷体" w:hAnsi="楷体"/>
                <w:color w:val="000000"/>
                <w:sz w:val="18"/>
                <w:szCs w:val="18"/>
              </w:rPr>
            </w:pPr>
            <w:r w:rsidRPr="00BB3CD8">
              <w:rPr>
                <w:rFonts w:ascii="楷体" w:eastAsia="楷体" w:hAnsi="楷体" w:hint="eastAsia"/>
                <w:color w:val="000000"/>
                <w:sz w:val="18"/>
                <w:szCs w:val="18"/>
              </w:rPr>
              <w:t>√</w:t>
            </w:r>
          </w:p>
        </w:tc>
        <w:tc>
          <w:tcPr>
            <w:tcW w:w="709" w:type="dxa"/>
            <w:vAlign w:val="center"/>
          </w:tcPr>
          <w:p w:rsidR="00CB4294" w:rsidRPr="00BB3CD8" w:rsidRDefault="00CB4294" w:rsidP="001654F8">
            <w:pPr>
              <w:snapToGrid w:val="0"/>
              <w:jc w:val="center"/>
              <w:rPr>
                <w:rFonts w:ascii="楷体" w:eastAsia="楷体" w:hAnsi="楷体"/>
                <w:color w:val="000000"/>
                <w:sz w:val="18"/>
                <w:szCs w:val="18"/>
              </w:rPr>
            </w:pPr>
            <w:r w:rsidRPr="00BB3CD8">
              <w:rPr>
                <w:rFonts w:ascii="楷体" w:eastAsia="楷体" w:hAnsi="楷体" w:hint="eastAsia"/>
                <w:color w:val="000000"/>
                <w:sz w:val="18"/>
                <w:szCs w:val="18"/>
              </w:rPr>
              <w:t>√</w:t>
            </w:r>
          </w:p>
        </w:tc>
      </w:tr>
      <w:tr w:rsidR="00CB4294" w:rsidTr="001654F8">
        <w:tc>
          <w:tcPr>
            <w:tcW w:w="3369" w:type="dxa"/>
          </w:tcPr>
          <w:p w:rsidR="00CB4294" w:rsidRPr="00CB4294" w:rsidRDefault="00CB4294" w:rsidP="00CB4294">
            <w:pPr>
              <w:widowControl/>
              <w:spacing w:line="360" w:lineRule="auto"/>
            </w:pPr>
            <w:r w:rsidRPr="00CB4294">
              <w:lastRenderedPageBreak/>
              <w:t>第</w:t>
            </w:r>
            <w:r>
              <w:rPr>
                <w:rFonts w:hint="eastAsia"/>
              </w:rPr>
              <w:t>五</w:t>
            </w:r>
            <w:r w:rsidRPr="00CB4294">
              <w:t>章</w:t>
            </w:r>
            <w:r>
              <w:rPr>
                <w:rFonts w:hint="eastAsia"/>
              </w:rPr>
              <w:t xml:space="preserve"> </w:t>
            </w:r>
            <w:r w:rsidRPr="00CB4294">
              <w:t>网络优化</w:t>
            </w:r>
          </w:p>
          <w:p w:rsidR="00CB4294" w:rsidRPr="00CB4294" w:rsidRDefault="00CB4294" w:rsidP="00CB4294">
            <w:pPr>
              <w:widowControl/>
              <w:spacing w:line="360" w:lineRule="auto"/>
            </w:pPr>
            <w:r w:rsidRPr="00CB4294">
              <w:t xml:space="preserve">5.1 </w:t>
            </w:r>
            <w:r w:rsidRPr="00CB4294">
              <w:t>图论的基本概念</w:t>
            </w:r>
          </w:p>
          <w:p w:rsidR="00CB4294" w:rsidRPr="00CB4294" w:rsidRDefault="00CB4294" w:rsidP="00CB4294">
            <w:pPr>
              <w:widowControl/>
              <w:spacing w:line="360" w:lineRule="auto"/>
            </w:pPr>
            <w:r w:rsidRPr="00CB4294">
              <w:t xml:space="preserve">5.2 </w:t>
            </w:r>
            <w:r w:rsidRPr="00CB4294">
              <w:t>最短路问题及其算法</w:t>
            </w:r>
          </w:p>
          <w:p w:rsidR="00CB4294" w:rsidRPr="00CB4294" w:rsidRDefault="00CB4294" w:rsidP="00CB4294">
            <w:pPr>
              <w:widowControl/>
              <w:spacing w:line="360" w:lineRule="auto"/>
            </w:pPr>
            <w:r w:rsidRPr="00CB4294">
              <w:t xml:space="preserve">5.3 </w:t>
            </w:r>
            <w:r w:rsidRPr="00CB4294">
              <w:t>最短路的应用</w:t>
            </w:r>
          </w:p>
          <w:p w:rsidR="00CB4294" w:rsidRPr="00CB4294" w:rsidRDefault="00CB4294" w:rsidP="00CB4294">
            <w:pPr>
              <w:widowControl/>
              <w:spacing w:line="360" w:lineRule="auto"/>
            </w:pPr>
            <w:r w:rsidRPr="00CB4294">
              <w:t xml:space="preserve">5.4 </w:t>
            </w:r>
            <w:r w:rsidRPr="00CB4294">
              <w:t>匹配与覆盖</w:t>
            </w:r>
          </w:p>
          <w:p w:rsidR="00CB4294" w:rsidRPr="00CB4294" w:rsidRDefault="00CB4294" w:rsidP="00CB4294">
            <w:pPr>
              <w:widowControl/>
              <w:spacing w:line="360" w:lineRule="auto"/>
            </w:pPr>
            <w:r w:rsidRPr="00CB4294">
              <w:t xml:space="preserve">5.5 </w:t>
            </w:r>
            <w:r w:rsidRPr="00CB4294">
              <w:t>中国邮递员问题</w:t>
            </w:r>
          </w:p>
          <w:p w:rsidR="00CB4294" w:rsidRPr="00CB4294" w:rsidRDefault="00CB4294" w:rsidP="00CB4294">
            <w:pPr>
              <w:widowControl/>
              <w:spacing w:line="360" w:lineRule="auto"/>
            </w:pPr>
            <w:r w:rsidRPr="00CB4294">
              <w:t xml:space="preserve">5.6 </w:t>
            </w:r>
            <w:r w:rsidRPr="00CB4294">
              <w:t>推销员问题</w:t>
            </w:r>
          </w:p>
          <w:p w:rsidR="00CB4294" w:rsidRPr="00CB4294" w:rsidRDefault="00CB4294" w:rsidP="00CB4294">
            <w:pPr>
              <w:widowControl/>
              <w:spacing w:line="360" w:lineRule="auto"/>
            </w:pPr>
            <w:r w:rsidRPr="00CB4294">
              <w:t xml:space="preserve">5.7 </w:t>
            </w:r>
            <w:r w:rsidRPr="00CB4294">
              <w:t>最小生成树问题</w:t>
            </w:r>
          </w:p>
          <w:p w:rsidR="00CB4294" w:rsidRPr="00CB4294" w:rsidRDefault="00CB4294" w:rsidP="00193CFB">
            <w:pPr>
              <w:widowControl/>
              <w:spacing w:line="360" w:lineRule="auto"/>
            </w:pPr>
            <w:r w:rsidRPr="00CB4294">
              <w:t xml:space="preserve">5.8 </w:t>
            </w:r>
            <w:r w:rsidRPr="00CB4294">
              <w:t>建模案例最佳灾情巡视路线</w:t>
            </w:r>
          </w:p>
        </w:tc>
        <w:tc>
          <w:tcPr>
            <w:tcW w:w="992" w:type="dxa"/>
            <w:vAlign w:val="center"/>
          </w:tcPr>
          <w:p w:rsidR="00CB4294" w:rsidRPr="00CD254C" w:rsidRDefault="00CB4294" w:rsidP="001654F8">
            <w:pPr>
              <w:widowControl/>
              <w:spacing w:line="360" w:lineRule="auto"/>
              <w:jc w:val="center"/>
              <w:rPr>
                <w:kern w:val="0"/>
                <w:szCs w:val="21"/>
              </w:rPr>
            </w:pPr>
            <w:r>
              <w:rPr>
                <w:rFonts w:hint="eastAsia"/>
                <w:kern w:val="0"/>
                <w:szCs w:val="21"/>
              </w:rPr>
              <w:t>10</w:t>
            </w:r>
          </w:p>
        </w:tc>
        <w:tc>
          <w:tcPr>
            <w:tcW w:w="1417" w:type="dxa"/>
            <w:vAlign w:val="center"/>
          </w:tcPr>
          <w:p w:rsidR="00CB4294" w:rsidRPr="00CD254C" w:rsidRDefault="00CB4294" w:rsidP="00FA07CA">
            <w:pPr>
              <w:widowControl/>
              <w:spacing w:line="360" w:lineRule="auto"/>
              <w:rPr>
                <w:kern w:val="0"/>
                <w:szCs w:val="21"/>
              </w:rPr>
            </w:pPr>
            <w:r w:rsidRPr="00CD254C">
              <w:rPr>
                <w:kern w:val="0"/>
                <w:szCs w:val="21"/>
              </w:rPr>
              <w:t>作业：</w:t>
            </w:r>
            <w:r w:rsidRPr="00CD254C">
              <w:rPr>
                <w:kern w:val="0"/>
                <w:szCs w:val="21"/>
              </w:rPr>
              <w:t xml:space="preserve"> 5.</w:t>
            </w:r>
            <w:r>
              <w:rPr>
                <w:rFonts w:hint="eastAsia"/>
                <w:kern w:val="0"/>
                <w:szCs w:val="21"/>
              </w:rPr>
              <w:t>1</w:t>
            </w:r>
            <w:r w:rsidRPr="00CD254C">
              <w:rPr>
                <w:kern w:val="0"/>
                <w:szCs w:val="21"/>
              </w:rPr>
              <w:t>，</w:t>
            </w:r>
            <w:r w:rsidRPr="00CD254C">
              <w:rPr>
                <w:kern w:val="0"/>
                <w:szCs w:val="21"/>
              </w:rPr>
              <w:t>5.</w:t>
            </w:r>
            <w:r>
              <w:rPr>
                <w:rFonts w:hint="eastAsia"/>
                <w:kern w:val="0"/>
                <w:szCs w:val="21"/>
              </w:rPr>
              <w:t>2</w:t>
            </w:r>
            <w:r w:rsidRPr="00CD254C">
              <w:rPr>
                <w:kern w:val="0"/>
                <w:szCs w:val="21"/>
              </w:rPr>
              <w:t>，</w:t>
            </w:r>
            <w:r w:rsidRPr="00CD254C">
              <w:rPr>
                <w:kern w:val="0"/>
                <w:szCs w:val="21"/>
              </w:rPr>
              <w:t>5.</w:t>
            </w:r>
            <w:r>
              <w:rPr>
                <w:rFonts w:hint="eastAsia"/>
                <w:kern w:val="0"/>
                <w:szCs w:val="21"/>
              </w:rPr>
              <w:t>3</w:t>
            </w:r>
            <w:r w:rsidRPr="00CD254C">
              <w:rPr>
                <w:kern w:val="0"/>
                <w:szCs w:val="21"/>
              </w:rPr>
              <w:t>，</w:t>
            </w:r>
            <w:r w:rsidRPr="00CD254C">
              <w:rPr>
                <w:kern w:val="0"/>
                <w:szCs w:val="21"/>
              </w:rPr>
              <w:t>5.</w:t>
            </w:r>
            <w:r>
              <w:rPr>
                <w:rFonts w:hint="eastAsia"/>
                <w:kern w:val="0"/>
                <w:szCs w:val="21"/>
              </w:rPr>
              <w:t>4</w:t>
            </w:r>
            <w:r w:rsidRPr="00CD254C">
              <w:rPr>
                <w:kern w:val="0"/>
                <w:szCs w:val="21"/>
              </w:rPr>
              <w:t>，</w:t>
            </w:r>
            <w:r w:rsidRPr="00CD254C">
              <w:rPr>
                <w:kern w:val="0"/>
                <w:szCs w:val="21"/>
              </w:rPr>
              <w:t>5.</w:t>
            </w:r>
            <w:r>
              <w:rPr>
                <w:rFonts w:hint="eastAsia"/>
                <w:kern w:val="0"/>
                <w:szCs w:val="21"/>
              </w:rPr>
              <w:t>5</w:t>
            </w:r>
            <w:r w:rsidRPr="00CD254C">
              <w:rPr>
                <w:kern w:val="0"/>
                <w:szCs w:val="21"/>
              </w:rPr>
              <w:t>，</w:t>
            </w:r>
            <w:r w:rsidRPr="00CD254C">
              <w:rPr>
                <w:kern w:val="0"/>
                <w:szCs w:val="21"/>
              </w:rPr>
              <w:t>5.</w:t>
            </w:r>
            <w:r>
              <w:rPr>
                <w:rFonts w:hint="eastAsia"/>
                <w:kern w:val="0"/>
                <w:szCs w:val="21"/>
              </w:rPr>
              <w:t>6</w:t>
            </w:r>
            <w:r w:rsidRPr="00CD254C">
              <w:rPr>
                <w:kern w:val="0"/>
                <w:szCs w:val="21"/>
              </w:rPr>
              <w:t>，</w:t>
            </w:r>
            <w:r w:rsidRPr="00CD254C">
              <w:rPr>
                <w:kern w:val="0"/>
                <w:szCs w:val="21"/>
              </w:rPr>
              <w:t>5.</w:t>
            </w:r>
            <w:r>
              <w:rPr>
                <w:rFonts w:hint="eastAsia"/>
                <w:kern w:val="0"/>
                <w:szCs w:val="21"/>
              </w:rPr>
              <w:t>7</w:t>
            </w:r>
          </w:p>
        </w:tc>
        <w:tc>
          <w:tcPr>
            <w:tcW w:w="709" w:type="dxa"/>
            <w:vAlign w:val="center"/>
          </w:tcPr>
          <w:p w:rsidR="00CB4294" w:rsidRPr="00BB3CD8" w:rsidRDefault="00CB4294" w:rsidP="001654F8">
            <w:pPr>
              <w:snapToGrid w:val="0"/>
              <w:jc w:val="center"/>
              <w:rPr>
                <w:rFonts w:ascii="楷体" w:eastAsia="楷体" w:hAnsi="楷体"/>
                <w:color w:val="000000"/>
                <w:sz w:val="18"/>
                <w:szCs w:val="18"/>
              </w:rPr>
            </w:pPr>
            <w:r w:rsidRPr="00BB3CD8">
              <w:rPr>
                <w:rFonts w:ascii="楷体" w:eastAsia="楷体" w:hAnsi="楷体" w:hint="eastAsia"/>
                <w:color w:val="000000"/>
                <w:sz w:val="18"/>
                <w:szCs w:val="18"/>
              </w:rPr>
              <w:t>√</w:t>
            </w:r>
          </w:p>
        </w:tc>
        <w:tc>
          <w:tcPr>
            <w:tcW w:w="709" w:type="dxa"/>
            <w:vAlign w:val="center"/>
          </w:tcPr>
          <w:p w:rsidR="00CB4294" w:rsidRPr="00BB3CD8" w:rsidRDefault="00CB4294" w:rsidP="001654F8">
            <w:pPr>
              <w:snapToGrid w:val="0"/>
              <w:jc w:val="center"/>
              <w:rPr>
                <w:rFonts w:ascii="楷体" w:eastAsia="楷体" w:hAnsi="楷体"/>
                <w:color w:val="000000"/>
                <w:sz w:val="18"/>
                <w:szCs w:val="18"/>
              </w:rPr>
            </w:pPr>
            <w:r w:rsidRPr="00BB3CD8">
              <w:rPr>
                <w:rFonts w:ascii="楷体" w:eastAsia="楷体" w:hAnsi="楷体" w:hint="eastAsia"/>
                <w:color w:val="000000"/>
                <w:sz w:val="18"/>
                <w:szCs w:val="18"/>
              </w:rPr>
              <w:t>√</w:t>
            </w:r>
          </w:p>
        </w:tc>
        <w:tc>
          <w:tcPr>
            <w:tcW w:w="709" w:type="dxa"/>
            <w:vAlign w:val="center"/>
          </w:tcPr>
          <w:p w:rsidR="00CB4294" w:rsidRPr="00BB3CD8" w:rsidRDefault="00CB4294" w:rsidP="001654F8">
            <w:pPr>
              <w:snapToGrid w:val="0"/>
              <w:jc w:val="center"/>
              <w:rPr>
                <w:rFonts w:ascii="楷体" w:eastAsia="楷体" w:hAnsi="楷体"/>
                <w:color w:val="000000"/>
                <w:sz w:val="18"/>
                <w:szCs w:val="18"/>
              </w:rPr>
            </w:pPr>
            <w:r w:rsidRPr="00BB3CD8">
              <w:rPr>
                <w:rFonts w:ascii="楷体" w:eastAsia="楷体" w:hAnsi="楷体" w:hint="eastAsia"/>
                <w:color w:val="000000"/>
                <w:sz w:val="18"/>
                <w:szCs w:val="18"/>
              </w:rPr>
              <w:t>√</w:t>
            </w:r>
          </w:p>
        </w:tc>
        <w:tc>
          <w:tcPr>
            <w:tcW w:w="709" w:type="dxa"/>
            <w:vAlign w:val="center"/>
          </w:tcPr>
          <w:p w:rsidR="00CB4294" w:rsidRPr="00BB3CD8" w:rsidRDefault="00CB4294" w:rsidP="001654F8">
            <w:pPr>
              <w:snapToGrid w:val="0"/>
              <w:jc w:val="center"/>
              <w:rPr>
                <w:rFonts w:ascii="楷体" w:eastAsia="楷体" w:hAnsi="楷体"/>
                <w:color w:val="000000"/>
                <w:sz w:val="18"/>
                <w:szCs w:val="18"/>
              </w:rPr>
            </w:pPr>
            <w:r w:rsidRPr="00BB3CD8">
              <w:rPr>
                <w:rFonts w:ascii="楷体" w:eastAsia="楷体" w:hAnsi="楷体" w:hint="eastAsia"/>
                <w:color w:val="000000"/>
                <w:sz w:val="18"/>
                <w:szCs w:val="18"/>
              </w:rPr>
              <w:t>√</w:t>
            </w:r>
          </w:p>
        </w:tc>
      </w:tr>
      <w:tr w:rsidR="00CB4294" w:rsidTr="001654F8">
        <w:tc>
          <w:tcPr>
            <w:tcW w:w="3369" w:type="dxa"/>
          </w:tcPr>
          <w:p w:rsidR="00CB4294" w:rsidRPr="00CB4294" w:rsidRDefault="00CB4294" w:rsidP="00CB4294">
            <w:pPr>
              <w:widowControl/>
              <w:spacing w:line="360" w:lineRule="auto"/>
            </w:pPr>
            <w:r w:rsidRPr="00CB4294">
              <w:t>第</w:t>
            </w:r>
            <w:r>
              <w:rPr>
                <w:rFonts w:hint="eastAsia"/>
              </w:rPr>
              <w:t>六</w:t>
            </w:r>
            <w:r w:rsidRPr="00CB4294">
              <w:t>章</w:t>
            </w:r>
            <w:r>
              <w:rPr>
                <w:rFonts w:hint="eastAsia"/>
              </w:rPr>
              <w:t xml:space="preserve"> </w:t>
            </w:r>
            <w:r w:rsidRPr="00CB4294">
              <w:t>微分方程与差分方程</w:t>
            </w:r>
          </w:p>
          <w:p w:rsidR="00CB4294" w:rsidRPr="00CB4294" w:rsidRDefault="00CB4294" w:rsidP="00CB4294">
            <w:pPr>
              <w:widowControl/>
              <w:spacing w:line="360" w:lineRule="auto"/>
            </w:pPr>
            <w:r w:rsidRPr="00CB4294">
              <w:t xml:space="preserve">6.1 </w:t>
            </w:r>
            <w:r w:rsidRPr="00CB4294">
              <w:t>微分方程模型</w:t>
            </w:r>
          </w:p>
          <w:p w:rsidR="00CB4294" w:rsidRPr="00CB4294" w:rsidRDefault="00CB4294" w:rsidP="00CB4294">
            <w:pPr>
              <w:widowControl/>
              <w:spacing w:line="360" w:lineRule="auto"/>
            </w:pPr>
            <w:r w:rsidRPr="00CB4294">
              <w:t xml:space="preserve">6.2 </w:t>
            </w:r>
            <w:r w:rsidRPr="00CB4294">
              <w:t>微分方程数值解</w:t>
            </w:r>
          </w:p>
          <w:p w:rsidR="00CB4294" w:rsidRPr="00CB4294" w:rsidRDefault="00CB4294" w:rsidP="00CB4294">
            <w:pPr>
              <w:widowControl/>
              <w:spacing w:line="360" w:lineRule="auto"/>
            </w:pPr>
            <w:r w:rsidRPr="00CB4294">
              <w:t xml:space="preserve">6.3 </w:t>
            </w:r>
            <w:r w:rsidRPr="00CB4294">
              <w:t>用</w:t>
            </w:r>
            <w:r w:rsidRPr="00CB4294">
              <w:t>MATLAB</w:t>
            </w:r>
            <w:r w:rsidRPr="00CB4294">
              <w:t>解微分方程</w:t>
            </w:r>
          </w:p>
          <w:p w:rsidR="00CB4294" w:rsidRPr="00CB4294" w:rsidRDefault="00CB4294" w:rsidP="00CB4294">
            <w:pPr>
              <w:widowControl/>
              <w:spacing w:line="360" w:lineRule="auto"/>
            </w:pPr>
            <w:r w:rsidRPr="00CB4294">
              <w:t xml:space="preserve">6.4 </w:t>
            </w:r>
            <w:r w:rsidRPr="00CB4294">
              <w:t>差分方程模型及解法</w:t>
            </w:r>
          </w:p>
          <w:p w:rsidR="00CB4294" w:rsidRPr="00CB4294" w:rsidRDefault="00CB4294" w:rsidP="00193CFB">
            <w:pPr>
              <w:widowControl/>
              <w:spacing w:line="360" w:lineRule="auto"/>
            </w:pPr>
            <w:r w:rsidRPr="00CB4294">
              <w:t xml:space="preserve">6.5 </w:t>
            </w:r>
            <w:r w:rsidRPr="00CB4294">
              <w:t>建模案例地中海鲨鱼问题</w:t>
            </w:r>
          </w:p>
        </w:tc>
        <w:tc>
          <w:tcPr>
            <w:tcW w:w="992" w:type="dxa"/>
            <w:vAlign w:val="center"/>
          </w:tcPr>
          <w:p w:rsidR="00CB4294" w:rsidRPr="00CD254C" w:rsidRDefault="00CB4294" w:rsidP="001654F8">
            <w:pPr>
              <w:widowControl/>
              <w:spacing w:line="360" w:lineRule="auto"/>
              <w:jc w:val="center"/>
              <w:rPr>
                <w:kern w:val="0"/>
                <w:szCs w:val="21"/>
              </w:rPr>
            </w:pPr>
            <w:r>
              <w:rPr>
                <w:rFonts w:hint="eastAsia"/>
                <w:kern w:val="0"/>
                <w:szCs w:val="21"/>
              </w:rPr>
              <w:t>6</w:t>
            </w:r>
          </w:p>
        </w:tc>
        <w:tc>
          <w:tcPr>
            <w:tcW w:w="1417" w:type="dxa"/>
            <w:vAlign w:val="center"/>
          </w:tcPr>
          <w:p w:rsidR="00CB4294" w:rsidRPr="00CD254C" w:rsidRDefault="00CB4294" w:rsidP="00FA07CA">
            <w:pPr>
              <w:widowControl/>
              <w:spacing w:line="360" w:lineRule="auto"/>
              <w:rPr>
                <w:kern w:val="0"/>
                <w:szCs w:val="21"/>
              </w:rPr>
            </w:pPr>
            <w:r w:rsidRPr="00CD254C">
              <w:rPr>
                <w:kern w:val="0"/>
                <w:szCs w:val="21"/>
              </w:rPr>
              <w:t>作业：</w:t>
            </w:r>
            <w:r w:rsidRPr="00CD254C">
              <w:rPr>
                <w:kern w:val="0"/>
                <w:szCs w:val="21"/>
              </w:rPr>
              <w:t xml:space="preserve"> 6.1</w:t>
            </w:r>
            <w:r w:rsidRPr="00CD254C">
              <w:rPr>
                <w:kern w:val="0"/>
                <w:szCs w:val="21"/>
              </w:rPr>
              <w:t>，</w:t>
            </w:r>
            <w:r w:rsidRPr="00CD254C">
              <w:rPr>
                <w:kern w:val="0"/>
                <w:szCs w:val="21"/>
              </w:rPr>
              <w:t>6.</w:t>
            </w:r>
            <w:r>
              <w:rPr>
                <w:rFonts w:hint="eastAsia"/>
                <w:kern w:val="0"/>
                <w:szCs w:val="21"/>
              </w:rPr>
              <w:t>2</w:t>
            </w:r>
            <w:r w:rsidRPr="00CD254C">
              <w:rPr>
                <w:kern w:val="0"/>
                <w:szCs w:val="21"/>
              </w:rPr>
              <w:t>，</w:t>
            </w:r>
            <w:r w:rsidRPr="00CD254C">
              <w:rPr>
                <w:kern w:val="0"/>
                <w:szCs w:val="21"/>
              </w:rPr>
              <w:t>6.</w:t>
            </w:r>
            <w:r>
              <w:rPr>
                <w:rFonts w:hint="eastAsia"/>
                <w:kern w:val="0"/>
                <w:szCs w:val="21"/>
              </w:rPr>
              <w:t>3</w:t>
            </w:r>
            <w:r w:rsidRPr="00CD254C">
              <w:rPr>
                <w:kern w:val="0"/>
                <w:szCs w:val="21"/>
              </w:rPr>
              <w:t>，</w:t>
            </w:r>
            <w:r w:rsidRPr="00CD254C">
              <w:rPr>
                <w:kern w:val="0"/>
                <w:szCs w:val="21"/>
              </w:rPr>
              <w:t>6.</w:t>
            </w:r>
            <w:r>
              <w:rPr>
                <w:rFonts w:hint="eastAsia"/>
                <w:kern w:val="0"/>
                <w:szCs w:val="21"/>
              </w:rPr>
              <w:t>4</w:t>
            </w:r>
            <w:r w:rsidRPr="00CD254C">
              <w:rPr>
                <w:kern w:val="0"/>
                <w:szCs w:val="21"/>
              </w:rPr>
              <w:t>，</w:t>
            </w:r>
            <w:r w:rsidRPr="00CD254C">
              <w:rPr>
                <w:kern w:val="0"/>
                <w:szCs w:val="21"/>
              </w:rPr>
              <w:t>6.</w:t>
            </w:r>
            <w:r>
              <w:rPr>
                <w:rFonts w:hint="eastAsia"/>
                <w:kern w:val="0"/>
                <w:szCs w:val="21"/>
              </w:rPr>
              <w:t>5</w:t>
            </w:r>
            <w:r w:rsidRPr="00CD254C">
              <w:rPr>
                <w:kern w:val="0"/>
                <w:szCs w:val="21"/>
              </w:rPr>
              <w:t>，</w:t>
            </w:r>
            <w:r w:rsidRPr="00CD254C">
              <w:rPr>
                <w:kern w:val="0"/>
                <w:szCs w:val="21"/>
              </w:rPr>
              <w:t>6.</w:t>
            </w:r>
            <w:r>
              <w:rPr>
                <w:rFonts w:hint="eastAsia"/>
                <w:kern w:val="0"/>
                <w:szCs w:val="21"/>
              </w:rPr>
              <w:t>6</w:t>
            </w:r>
            <w:r w:rsidRPr="00CD254C">
              <w:rPr>
                <w:kern w:val="0"/>
                <w:szCs w:val="21"/>
              </w:rPr>
              <w:t>，</w:t>
            </w:r>
            <w:r w:rsidRPr="00CD254C">
              <w:rPr>
                <w:kern w:val="0"/>
                <w:szCs w:val="21"/>
              </w:rPr>
              <w:t>6.</w:t>
            </w:r>
            <w:r>
              <w:rPr>
                <w:rFonts w:hint="eastAsia"/>
                <w:kern w:val="0"/>
                <w:szCs w:val="21"/>
              </w:rPr>
              <w:t>7</w:t>
            </w:r>
            <w:r w:rsidRPr="00CD254C">
              <w:rPr>
                <w:kern w:val="0"/>
                <w:szCs w:val="21"/>
              </w:rPr>
              <w:t>，</w:t>
            </w:r>
            <w:r w:rsidRPr="00CD254C">
              <w:rPr>
                <w:kern w:val="0"/>
                <w:szCs w:val="21"/>
              </w:rPr>
              <w:t>6.</w:t>
            </w:r>
            <w:r>
              <w:rPr>
                <w:rFonts w:hint="eastAsia"/>
                <w:kern w:val="0"/>
                <w:szCs w:val="21"/>
              </w:rPr>
              <w:t>8</w:t>
            </w:r>
          </w:p>
        </w:tc>
        <w:tc>
          <w:tcPr>
            <w:tcW w:w="709" w:type="dxa"/>
            <w:vAlign w:val="center"/>
          </w:tcPr>
          <w:p w:rsidR="00CB4294" w:rsidRPr="00BB3CD8" w:rsidRDefault="00CB4294" w:rsidP="001654F8">
            <w:pPr>
              <w:snapToGrid w:val="0"/>
              <w:jc w:val="center"/>
              <w:rPr>
                <w:rFonts w:ascii="楷体" w:eastAsia="楷体" w:hAnsi="楷体"/>
                <w:color w:val="000000"/>
                <w:sz w:val="18"/>
                <w:szCs w:val="18"/>
              </w:rPr>
            </w:pPr>
            <w:r w:rsidRPr="00BB3CD8">
              <w:rPr>
                <w:rFonts w:ascii="楷体" w:eastAsia="楷体" w:hAnsi="楷体" w:hint="eastAsia"/>
                <w:color w:val="000000"/>
                <w:sz w:val="18"/>
                <w:szCs w:val="18"/>
              </w:rPr>
              <w:t>√</w:t>
            </w:r>
          </w:p>
        </w:tc>
        <w:tc>
          <w:tcPr>
            <w:tcW w:w="709" w:type="dxa"/>
            <w:vAlign w:val="center"/>
          </w:tcPr>
          <w:p w:rsidR="00CB4294" w:rsidRPr="00BB3CD8" w:rsidRDefault="00CB4294" w:rsidP="001654F8">
            <w:pPr>
              <w:snapToGrid w:val="0"/>
              <w:jc w:val="center"/>
              <w:rPr>
                <w:rFonts w:ascii="楷体" w:eastAsia="楷体" w:hAnsi="楷体"/>
                <w:color w:val="000000"/>
                <w:sz w:val="18"/>
                <w:szCs w:val="18"/>
              </w:rPr>
            </w:pPr>
            <w:r w:rsidRPr="00BB3CD8">
              <w:rPr>
                <w:rFonts w:ascii="楷体" w:eastAsia="楷体" w:hAnsi="楷体" w:hint="eastAsia"/>
                <w:color w:val="000000"/>
                <w:sz w:val="18"/>
                <w:szCs w:val="18"/>
              </w:rPr>
              <w:t>√</w:t>
            </w:r>
          </w:p>
        </w:tc>
        <w:tc>
          <w:tcPr>
            <w:tcW w:w="709" w:type="dxa"/>
            <w:vAlign w:val="center"/>
          </w:tcPr>
          <w:p w:rsidR="00CB4294" w:rsidRPr="00BB3CD8" w:rsidRDefault="00CB4294" w:rsidP="001654F8">
            <w:pPr>
              <w:snapToGrid w:val="0"/>
              <w:jc w:val="center"/>
              <w:rPr>
                <w:rFonts w:ascii="楷体" w:eastAsia="楷体" w:hAnsi="楷体"/>
                <w:color w:val="000000"/>
                <w:sz w:val="18"/>
                <w:szCs w:val="18"/>
              </w:rPr>
            </w:pPr>
            <w:r w:rsidRPr="00BB3CD8">
              <w:rPr>
                <w:rFonts w:ascii="楷体" w:eastAsia="楷体" w:hAnsi="楷体" w:hint="eastAsia"/>
                <w:color w:val="000000"/>
                <w:sz w:val="18"/>
                <w:szCs w:val="18"/>
              </w:rPr>
              <w:t>√</w:t>
            </w:r>
          </w:p>
        </w:tc>
        <w:tc>
          <w:tcPr>
            <w:tcW w:w="709" w:type="dxa"/>
            <w:vAlign w:val="center"/>
          </w:tcPr>
          <w:p w:rsidR="00CB4294" w:rsidRPr="00BB3CD8" w:rsidRDefault="00CB4294" w:rsidP="001654F8">
            <w:pPr>
              <w:snapToGrid w:val="0"/>
              <w:jc w:val="center"/>
              <w:rPr>
                <w:rFonts w:ascii="楷体" w:eastAsia="楷体" w:hAnsi="楷体"/>
                <w:color w:val="000000"/>
                <w:sz w:val="18"/>
                <w:szCs w:val="18"/>
              </w:rPr>
            </w:pPr>
            <w:r w:rsidRPr="00BB3CD8">
              <w:rPr>
                <w:rFonts w:ascii="楷体" w:eastAsia="楷体" w:hAnsi="楷体" w:hint="eastAsia"/>
                <w:color w:val="000000"/>
                <w:sz w:val="18"/>
                <w:szCs w:val="18"/>
              </w:rPr>
              <w:t>√</w:t>
            </w:r>
          </w:p>
        </w:tc>
      </w:tr>
      <w:tr w:rsidR="00CB4294" w:rsidTr="001654F8">
        <w:tc>
          <w:tcPr>
            <w:tcW w:w="3369" w:type="dxa"/>
          </w:tcPr>
          <w:p w:rsidR="00CB4294" w:rsidRPr="00CB4294" w:rsidRDefault="00CB4294" w:rsidP="00CB4294">
            <w:pPr>
              <w:widowControl/>
              <w:spacing w:line="360" w:lineRule="auto"/>
            </w:pPr>
            <w:r w:rsidRPr="00CB4294">
              <w:t>第</w:t>
            </w:r>
            <w:r>
              <w:rPr>
                <w:rFonts w:hint="eastAsia"/>
              </w:rPr>
              <w:t>七</w:t>
            </w:r>
            <w:r w:rsidRPr="00CB4294">
              <w:t>章</w:t>
            </w:r>
            <w:r>
              <w:rPr>
                <w:rFonts w:hint="eastAsia"/>
              </w:rPr>
              <w:t xml:space="preserve"> </w:t>
            </w:r>
            <w:r w:rsidRPr="00CB4294">
              <w:t>插值与拟合</w:t>
            </w:r>
          </w:p>
          <w:p w:rsidR="00CB4294" w:rsidRPr="00CB4294" w:rsidRDefault="00CB4294" w:rsidP="00CB4294">
            <w:pPr>
              <w:widowControl/>
              <w:spacing w:line="360" w:lineRule="auto"/>
            </w:pPr>
            <w:r w:rsidRPr="00CB4294">
              <w:t xml:space="preserve">7.1 </w:t>
            </w:r>
            <w:r w:rsidRPr="00CB4294">
              <w:t>插值问题</w:t>
            </w:r>
          </w:p>
          <w:p w:rsidR="00CB4294" w:rsidRPr="00CB4294" w:rsidRDefault="00CB4294" w:rsidP="00CB4294">
            <w:pPr>
              <w:widowControl/>
              <w:spacing w:line="360" w:lineRule="auto"/>
            </w:pPr>
            <w:r w:rsidRPr="00CB4294">
              <w:t xml:space="preserve">7.2 </w:t>
            </w:r>
            <w:r w:rsidRPr="00CB4294">
              <w:t>用</w:t>
            </w:r>
            <w:hyperlink r:id="rId8" w:tgtFrame="_blank" w:history="1">
              <w:r w:rsidRPr="00CB4294">
                <w:t>MATLAB</w:t>
              </w:r>
            </w:hyperlink>
            <w:r w:rsidRPr="00CB4294">
              <w:t>解插值问题</w:t>
            </w:r>
          </w:p>
          <w:p w:rsidR="00CB4294" w:rsidRPr="00CB4294" w:rsidRDefault="00CB4294" w:rsidP="00CB4294">
            <w:pPr>
              <w:widowControl/>
              <w:spacing w:line="360" w:lineRule="auto"/>
            </w:pPr>
            <w:r w:rsidRPr="00CB4294">
              <w:t xml:space="preserve">7.3 </w:t>
            </w:r>
            <w:r w:rsidRPr="00CB4294">
              <w:t>数据拟合</w:t>
            </w:r>
          </w:p>
          <w:p w:rsidR="00CB4294" w:rsidRPr="00CB4294" w:rsidRDefault="00CB4294" w:rsidP="00CB4294">
            <w:pPr>
              <w:widowControl/>
              <w:spacing w:line="360" w:lineRule="auto"/>
            </w:pPr>
            <w:r w:rsidRPr="00CB4294">
              <w:t xml:space="preserve">7.4 </w:t>
            </w:r>
            <w:r w:rsidRPr="00CB4294">
              <w:t>用</w:t>
            </w:r>
            <w:r w:rsidRPr="00CB4294">
              <w:t>MATLAB</w:t>
            </w:r>
            <w:r w:rsidRPr="00CB4294">
              <w:t>解曲线拟合问题</w:t>
            </w:r>
          </w:p>
          <w:p w:rsidR="00CB4294" w:rsidRPr="00CB4294" w:rsidRDefault="00CB4294" w:rsidP="00CB4294">
            <w:pPr>
              <w:widowControl/>
              <w:spacing w:line="360" w:lineRule="auto"/>
            </w:pPr>
            <w:r w:rsidRPr="00CB4294">
              <w:t xml:space="preserve">7.5 </w:t>
            </w:r>
            <w:r w:rsidRPr="00CB4294">
              <w:t>建模案例黄河小浪底调水调沙问题</w:t>
            </w:r>
          </w:p>
          <w:p w:rsidR="00CB4294" w:rsidRPr="00CB4294" w:rsidRDefault="00CB4294" w:rsidP="00CB4294">
            <w:pPr>
              <w:widowControl/>
              <w:spacing w:line="360" w:lineRule="auto"/>
            </w:pPr>
          </w:p>
        </w:tc>
        <w:tc>
          <w:tcPr>
            <w:tcW w:w="992" w:type="dxa"/>
            <w:vAlign w:val="center"/>
          </w:tcPr>
          <w:p w:rsidR="00CB4294" w:rsidRPr="00CD254C" w:rsidRDefault="00CB4294" w:rsidP="001654F8">
            <w:pPr>
              <w:widowControl/>
              <w:spacing w:line="360" w:lineRule="auto"/>
              <w:jc w:val="center"/>
              <w:rPr>
                <w:kern w:val="0"/>
                <w:szCs w:val="21"/>
              </w:rPr>
            </w:pPr>
            <w:r w:rsidRPr="00CD254C">
              <w:rPr>
                <w:kern w:val="0"/>
                <w:szCs w:val="21"/>
              </w:rPr>
              <w:t>6</w:t>
            </w:r>
          </w:p>
        </w:tc>
        <w:tc>
          <w:tcPr>
            <w:tcW w:w="1417" w:type="dxa"/>
            <w:vAlign w:val="center"/>
          </w:tcPr>
          <w:p w:rsidR="00CB4294" w:rsidRPr="00CD254C" w:rsidRDefault="00CB4294" w:rsidP="00FA07CA">
            <w:pPr>
              <w:widowControl/>
              <w:spacing w:line="360" w:lineRule="auto"/>
              <w:rPr>
                <w:kern w:val="0"/>
                <w:szCs w:val="21"/>
              </w:rPr>
            </w:pPr>
            <w:r w:rsidRPr="00CD254C">
              <w:rPr>
                <w:kern w:val="0"/>
                <w:szCs w:val="21"/>
              </w:rPr>
              <w:t>作业：</w:t>
            </w:r>
            <w:r w:rsidRPr="00CD254C">
              <w:rPr>
                <w:kern w:val="0"/>
                <w:szCs w:val="21"/>
              </w:rPr>
              <w:t xml:space="preserve"> 7.1</w:t>
            </w:r>
            <w:r w:rsidRPr="00CD254C">
              <w:rPr>
                <w:kern w:val="0"/>
                <w:szCs w:val="21"/>
              </w:rPr>
              <w:t>，</w:t>
            </w:r>
            <w:r w:rsidRPr="00CD254C">
              <w:rPr>
                <w:kern w:val="0"/>
                <w:szCs w:val="21"/>
              </w:rPr>
              <w:t>7.</w:t>
            </w:r>
            <w:r>
              <w:rPr>
                <w:rFonts w:hint="eastAsia"/>
                <w:kern w:val="0"/>
                <w:szCs w:val="21"/>
              </w:rPr>
              <w:t>2</w:t>
            </w:r>
            <w:r w:rsidRPr="00CD254C">
              <w:rPr>
                <w:kern w:val="0"/>
                <w:szCs w:val="21"/>
              </w:rPr>
              <w:t>，</w:t>
            </w:r>
            <w:r w:rsidRPr="00CD254C">
              <w:rPr>
                <w:kern w:val="0"/>
                <w:szCs w:val="21"/>
              </w:rPr>
              <w:t>7.</w:t>
            </w:r>
            <w:r>
              <w:rPr>
                <w:rFonts w:hint="eastAsia"/>
                <w:kern w:val="0"/>
                <w:szCs w:val="21"/>
              </w:rPr>
              <w:t>3</w:t>
            </w:r>
            <w:r w:rsidRPr="00CD254C">
              <w:rPr>
                <w:kern w:val="0"/>
                <w:szCs w:val="21"/>
              </w:rPr>
              <w:t>，</w:t>
            </w:r>
            <w:r w:rsidRPr="00CD254C">
              <w:rPr>
                <w:kern w:val="0"/>
                <w:szCs w:val="21"/>
              </w:rPr>
              <w:t>7.</w:t>
            </w:r>
            <w:r>
              <w:rPr>
                <w:rFonts w:hint="eastAsia"/>
                <w:kern w:val="0"/>
                <w:szCs w:val="21"/>
              </w:rPr>
              <w:t>4</w:t>
            </w:r>
            <w:r w:rsidRPr="00CD254C">
              <w:rPr>
                <w:kern w:val="0"/>
                <w:szCs w:val="21"/>
              </w:rPr>
              <w:t>，</w:t>
            </w:r>
            <w:r w:rsidRPr="00CD254C">
              <w:rPr>
                <w:kern w:val="0"/>
                <w:szCs w:val="21"/>
              </w:rPr>
              <w:t>7.</w:t>
            </w:r>
            <w:r>
              <w:rPr>
                <w:rFonts w:hint="eastAsia"/>
                <w:kern w:val="0"/>
                <w:szCs w:val="21"/>
              </w:rPr>
              <w:t>5</w:t>
            </w:r>
          </w:p>
        </w:tc>
        <w:tc>
          <w:tcPr>
            <w:tcW w:w="709" w:type="dxa"/>
            <w:vAlign w:val="center"/>
          </w:tcPr>
          <w:p w:rsidR="00CB4294" w:rsidRPr="00BB3CD8" w:rsidRDefault="00CB4294" w:rsidP="001654F8">
            <w:pPr>
              <w:snapToGrid w:val="0"/>
              <w:jc w:val="center"/>
              <w:rPr>
                <w:rFonts w:ascii="楷体" w:eastAsia="楷体" w:hAnsi="楷体"/>
                <w:color w:val="000000"/>
                <w:sz w:val="18"/>
                <w:szCs w:val="18"/>
              </w:rPr>
            </w:pPr>
            <w:r w:rsidRPr="00BB3CD8">
              <w:rPr>
                <w:rFonts w:ascii="楷体" w:eastAsia="楷体" w:hAnsi="楷体" w:hint="eastAsia"/>
                <w:color w:val="000000"/>
                <w:sz w:val="18"/>
                <w:szCs w:val="18"/>
              </w:rPr>
              <w:t>√</w:t>
            </w:r>
          </w:p>
        </w:tc>
        <w:tc>
          <w:tcPr>
            <w:tcW w:w="709" w:type="dxa"/>
            <w:vAlign w:val="center"/>
          </w:tcPr>
          <w:p w:rsidR="00CB4294" w:rsidRPr="00BB3CD8" w:rsidRDefault="00CB4294" w:rsidP="001654F8">
            <w:pPr>
              <w:snapToGrid w:val="0"/>
              <w:jc w:val="center"/>
              <w:rPr>
                <w:rFonts w:ascii="楷体" w:eastAsia="楷体" w:hAnsi="楷体"/>
                <w:color w:val="000000"/>
                <w:sz w:val="18"/>
                <w:szCs w:val="18"/>
              </w:rPr>
            </w:pPr>
            <w:r w:rsidRPr="00BB3CD8">
              <w:rPr>
                <w:rFonts w:ascii="楷体" w:eastAsia="楷体" w:hAnsi="楷体" w:hint="eastAsia"/>
                <w:color w:val="000000"/>
                <w:sz w:val="18"/>
                <w:szCs w:val="18"/>
              </w:rPr>
              <w:t>√</w:t>
            </w:r>
          </w:p>
        </w:tc>
        <w:tc>
          <w:tcPr>
            <w:tcW w:w="709" w:type="dxa"/>
            <w:vAlign w:val="center"/>
          </w:tcPr>
          <w:p w:rsidR="00CB4294" w:rsidRPr="00BB3CD8" w:rsidRDefault="00CB4294" w:rsidP="001654F8">
            <w:pPr>
              <w:snapToGrid w:val="0"/>
              <w:jc w:val="center"/>
              <w:rPr>
                <w:rFonts w:ascii="楷体" w:eastAsia="楷体" w:hAnsi="楷体"/>
                <w:color w:val="000000"/>
                <w:sz w:val="18"/>
                <w:szCs w:val="18"/>
              </w:rPr>
            </w:pPr>
            <w:r w:rsidRPr="00BB3CD8">
              <w:rPr>
                <w:rFonts w:ascii="楷体" w:eastAsia="楷体" w:hAnsi="楷体" w:hint="eastAsia"/>
                <w:color w:val="000000"/>
                <w:sz w:val="18"/>
                <w:szCs w:val="18"/>
              </w:rPr>
              <w:t>√</w:t>
            </w:r>
          </w:p>
        </w:tc>
        <w:tc>
          <w:tcPr>
            <w:tcW w:w="709" w:type="dxa"/>
            <w:vAlign w:val="center"/>
          </w:tcPr>
          <w:p w:rsidR="00CB4294" w:rsidRPr="00BB3CD8" w:rsidRDefault="00CB4294" w:rsidP="001654F8">
            <w:pPr>
              <w:snapToGrid w:val="0"/>
              <w:jc w:val="center"/>
              <w:rPr>
                <w:rFonts w:ascii="楷体" w:eastAsia="楷体" w:hAnsi="楷体"/>
                <w:color w:val="000000"/>
                <w:sz w:val="18"/>
                <w:szCs w:val="18"/>
              </w:rPr>
            </w:pPr>
            <w:r w:rsidRPr="00BB3CD8">
              <w:rPr>
                <w:rFonts w:ascii="楷体" w:eastAsia="楷体" w:hAnsi="楷体" w:hint="eastAsia"/>
                <w:color w:val="000000"/>
                <w:sz w:val="18"/>
                <w:szCs w:val="18"/>
              </w:rPr>
              <w:t>√</w:t>
            </w:r>
          </w:p>
        </w:tc>
      </w:tr>
    </w:tbl>
    <w:p w:rsidR="0050624B" w:rsidRDefault="0050624B" w:rsidP="00F26EC6">
      <w:pPr>
        <w:pStyle w:val="a5"/>
        <w:ind w:left="420" w:firstLineChars="0" w:firstLine="0"/>
      </w:pPr>
    </w:p>
    <w:p w:rsidR="004A426D" w:rsidRPr="00EC00C7" w:rsidRDefault="004A426D" w:rsidP="00482FB7">
      <w:pPr>
        <w:widowControl/>
        <w:snapToGrid w:val="0"/>
        <w:spacing w:beforeLines="50" w:line="400" w:lineRule="exact"/>
        <w:jc w:val="left"/>
        <w:outlineLvl w:val="1"/>
        <w:rPr>
          <w:bCs/>
          <w:sz w:val="24"/>
        </w:rPr>
      </w:pPr>
      <w:r w:rsidRPr="00EC00C7">
        <w:rPr>
          <w:rFonts w:hint="eastAsia"/>
          <w:b/>
          <w:bCs/>
          <w:sz w:val="24"/>
        </w:rPr>
        <w:t>三、教学</w:t>
      </w:r>
      <w:r w:rsidR="00F26EC6" w:rsidRPr="00EC00C7">
        <w:rPr>
          <w:rFonts w:hint="eastAsia"/>
          <w:b/>
          <w:bCs/>
          <w:sz w:val="24"/>
        </w:rPr>
        <w:t>方法</w:t>
      </w:r>
    </w:p>
    <w:p w:rsidR="00F26EC6" w:rsidRDefault="00F26EC6" w:rsidP="00482FB7">
      <w:pPr>
        <w:widowControl/>
        <w:snapToGrid w:val="0"/>
        <w:spacing w:beforeLines="50" w:line="276" w:lineRule="auto"/>
        <w:ind w:firstLine="440"/>
        <w:jc w:val="left"/>
        <w:rPr>
          <w:bCs/>
          <w:szCs w:val="21"/>
        </w:rPr>
      </w:pPr>
      <w:r>
        <w:rPr>
          <w:rFonts w:hint="eastAsia"/>
          <w:bCs/>
          <w:szCs w:val="21"/>
        </w:rPr>
        <w:t>1.</w:t>
      </w:r>
      <w:r>
        <w:rPr>
          <w:bCs/>
          <w:szCs w:val="21"/>
        </w:rPr>
        <w:t xml:space="preserve"> </w:t>
      </w:r>
      <w:r>
        <w:rPr>
          <w:rFonts w:hint="eastAsia"/>
          <w:bCs/>
          <w:szCs w:val="21"/>
        </w:rPr>
        <w:t>课堂讲授：针对数学实验与建模课程的特点，用通俗易懂的语言阐释数学建模与实验的</w:t>
      </w:r>
      <w:r>
        <w:rPr>
          <w:rFonts w:asciiTheme="minorEastAsia" w:eastAsiaTheme="minorEastAsia" w:hAnsiTheme="minorEastAsia" w:hint="eastAsia"/>
          <w:bCs/>
          <w:szCs w:val="21"/>
        </w:rPr>
        <w:t>基本概念、基本理论和基本运算技能</w:t>
      </w:r>
      <w:r>
        <w:rPr>
          <w:rFonts w:hint="eastAsia"/>
          <w:bCs/>
          <w:szCs w:val="21"/>
        </w:rPr>
        <w:t>，重视数学建模思想及方法的渗透。</w:t>
      </w:r>
    </w:p>
    <w:p w:rsidR="00F26EC6" w:rsidRDefault="00F26EC6" w:rsidP="00482FB7">
      <w:pPr>
        <w:widowControl/>
        <w:snapToGrid w:val="0"/>
        <w:spacing w:beforeLines="50" w:line="276" w:lineRule="auto"/>
        <w:ind w:firstLine="440"/>
        <w:jc w:val="left"/>
        <w:rPr>
          <w:bCs/>
          <w:szCs w:val="21"/>
        </w:rPr>
      </w:pPr>
      <w:r>
        <w:rPr>
          <w:rFonts w:hint="eastAsia"/>
          <w:bCs/>
          <w:szCs w:val="21"/>
        </w:rPr>
        <w:lastRenderedPageBreak/>
        <w:t>2.</w:t>
      </w:r>
      <w:r>
        <w:rPr>
          <w:bCs/>
          <w:szCs w:val="21"/>
        </w:rPr>
        <w:t xml:space="preserve"> </w:t>
      </w:r>
      <w:r>
        <w:rPr>
          <w:rFonts w:hint="eastAsia"/>
          <w:bCs/>
          <w:szCs w:val="21"/>
        </w:rPr>
        <w:t>案例教学：</w:t>
      </w:r>
      <w:r w:rsidRPr="00325608">
        <w:rPr>
          <w:rFonts w:asciiTheme="minorEastAsia" w:eastAsiaTheme="minorEastAsia" w:hAnsiTheme="minorEastAsia" w:hint="eastAsia"/>
          <w:bCs/>
          <w:szCs w:val="21"/>
        </w:rPr>
        <w:t>结合</w:t>
      </w:r>
      <w:r>
        <w:rPr>
          <w:rFonts w:asciiTheme="minorEastAsia" w:eastAsiaTheme="minorEastAsia" w:hAnsiTheme="minorEastAsia" w:hint="eastAsia"/>
          <w:bCs/>
          <w:szCs w:val="21"/>
        </w:rPr>
        <w:t>数学建模与实验</w:t>
      </w:r>
      <w:r w:rsidRPr="00325608">
        <w:rPr>
          <w:rFonts w:asciiTheme="minorEastAsia" w:eastAsiaTheme="minorEastAsia" w:hAnsiTheme="minorEastAsia" w:hint="eastAsia"/>
          <w:bCs/>
          <w:szCs w:val="21"/>
        </w:rPr>
        <w:t>应用性较强的特点，根据各章节的内容选择</w:t>
      </w:r>
      <w:r>
        <w:rPr>
          <w:rFonts w:asciiTheme="minorEastAsia" w:eastAsiaTheme="minorEastAsia" w:hAnsiTheme="minorEastAsia" w:hint="eastAsia"/>
          <w:bCs/>
          <w:szCs w:val="21"/>
        </w:rPr>
        <w:t>生产生活中的</w:t>
      </w:r>
      <w:r w:rsidRPr="00325608">
        <w:rPr>
          <w:rFonts w:asciiTheme="minorEastAsia" w:eastAsiaTheme="minorEastAsia" w:hAnsiTheme="minorEastAsia" w:hint="eastAsia"/>
          <w:bCs/>
          <w:szCs w:val="21"/>
        </w:rPr>
        <w:t>的</w:t>
      </w:r>
      <w:r>
        <w:rPr>
          <w:rFonts w:asciiTheme="minorEastAsia" w:eastAsiaTheme="minorEastAsia" w:hAnsiTheme="minorEastAsia" w:hint="eastAsia"/>
          <w:bCs/>
          <w:szCs w:val="21"/>
        </w:rPr>
        <w:t>相关</w:t>
      </w:r>
      <w:r w:rsidRPr="00325608">
        <w:rPr>
          <w:rFonts w:asciiTheme="minorEastAsia" w:eastAsiaTheme="minorEastAsia" w:hAnsiTheme="minorEastAsia" w:hint="eastAsia"/>
          <w:bCs/>
          <w:szCs w:val="21"/>
        </w:rPr>
        <w:t>案例服务于教学，将理论教学与实际案例有机的结合起来，使得课堂讲解生动清晰，培养学生分析问题和解决问题的能力</w:t>
      </w:r>
      <w:r>
        <w:rPr>
          <w:rFonts w:hint="eastAsia"/>
          <w:bCs/>
          <w:szCs w:val="21"/>
        </w:rPr>
        <w:t>。</w:t>
      </w:r>
    </w:p>
    <w:p w:rsidR="00F26EC6" w:rsidRDefault="00F26EC6" w:rsidP="00482FB7">
      <w:pPr>
        <w:widowControl/>
        <w:snapToGrid w:val="0"/>
        <w:spacing w:beforeLines="50" w:line="276" w:lineRule="auto"/>
        <w:ind w:firstLine="440"/>
        <w:jc w:val="left"/>
        <w:rPr>
          <w:bCs/>
          <w:szCs w:val="21"/>
        </w:rPr>
      </w:pPr>
      <w:r>
        <w:rPr>
          <w:rFonts w:hint="eastAsia"/>
          <w:bCs/>
          <w:szCs w:val="21"/>
        </w:rPr>
        <w:t>3.</w:t>
      </w:r>
      <w:r>
        <w:rPr>
          <w:bCs/>
          <w:szCs w:val="21"/>
        </w:rPr>
        <w:t xml:space="preserve"> </w:t>
      </w:r>
      <w:r>
        <w:rPr>
          <w:rFonts w:hint="eastAsia"/>
          <w:bCs/>
          <w:szCs w:val="21"/>
        </w:rPr>
        <w:t>课堂讨论：对重难点问题进行讨论分析，充分调动学生学习的积极性，激发学生的学习潜能，既发挥教师的引导作用，又体现学生学习的主体地位。</w:t>
      </w:r>
    </w:p>
    <w:p w:rsidR="00F26EC6" w:rsidRDefault="00F26EC6" w:rsidP="00482FB7">
      <w:pPr>
        <w:widowControl/>
        <w:snapToGrid w:val="0"/>
        <w:spacing w:beforeLines="50" w:line="276" w:lineRule="auto"/>
        <w:ind w:firstLineChars="171" w:firstLine="359"/>
        <w:jc w:val="left"/>
        <w:rPr>
          <w:rFonts w:asciiTheme="minorEastAsia" w:eastAsiaTheme="minorEastAsia" w:hAnsiTheme="minorEastAsia"/>
          <w:bCs/>
          <w:szCs w:val="21"/>
        </w:rPr>
      </w:pPr>
      <w:r>
        <w:rPr>
          <w:rFonts w:hint="eastAsia"/>
          <w:bCs/>
          <w:szCs w:val="21"/>
        </w:rPr>
        <w:t>4.</w:t>
      </w:r>
      <w:r w:rsidRPr="004A1B07">
        <w:rPr>
          <w:rFonts w:asciiTheme="minorEastAsia" w:eastAsiaTheme="minorEastAsia" w:hAnsiTheme="minorEastAsia" w:hint="eastAsia"/>
          <w:bCs/>
          <w:szCs w:val="21"/>
        </w:rPr>
        <w:t xml:space="preserve"> </w:t>
      </w:r>
      <w:r w:rsidRPr="006F1534">
        <w:rPr>
          <w:rFonts w:asciiTheme="minorEastAsia" w:eastAsiaTheme="minorEastAsia" w:hAnsiTheme="minorEastAsia" w:hint="eastAsia"/>
          <w:bCs/>
          <w:szCs w:val="21"/>
        </w:rPr>
        <w:t>本课程采用的教学媒体主要有：文字教材、课件。课件课后提供给学生。对学生的辅导，主要采用</w:t>
      </w:r>
      <w:r w:rsidRPr="007A2078">
        <w:rPr>
          <w:rFonts w:asciiTheme="minorEastAsia" w:eastAsiaTheme="minorEastAsia" w:hAnsiTheme="minorEastAsia" w:hint="eastAsia"/>
          <w:bCs/>
          <w:szCs w:val="21"/>
        </w:rPr>
        <w:t>网络</w:t>
      </w:r>
      <w:r>
        <w:rPr>
          <w:rFonts w:asciiTheme="minorEastAsia" w:eastAsiaTheme="minorEastAsia" w:hAnsiTheme="minorEastAsia" w:hint="eastAsia"/>
          <w:bCs/>
          <w:szCs w:val="21"/>
        </w:rPr>
        <w:t>答疑</w:t>
      </w:r>
      <w:r w:rsidRPr="006F1534">
        <w:rPr>
          <w:rFonts w:asciiTheme="minorEastAsia" w:eastAsiaTheme="minorEastAsia" w:hAnsiTheme="minorEastAsia" w:hint="eastAsia"/>
          <w:bCs/>
          <w:szCs w:val="21"/>
        </w:rPr>
        <w:t>、当面答疑、E-MAIL等形式</w:t>
      </w:r>
      <w:r>
        <w:rPr>
          <w:rFonts w:asciiTheme="minorEastAsia" w:eastAsiaTheme="minorEastAsia" w:hAnsiTheme="minorEastAsia" w:hint="eastAsia"/>
          <w:bCs/>
          <w:szCs w:val="21"/>
        </w:rPr>
        <w:t>。</w:t>
      </w:r>
    </w:p>
    <w:p w:rsidR="00F26EC6" w:rsidRPr="00EC00C7" w:rsidRDefault="00F26EC6" w:rsidP="00482FB7">
      <w:pPr>
        <w:widowControl/>
        <w:snapToGrid w:val="0"/>
        <w:spacing w:beforeLines="50" w:line="400" w:lineRule="exact"/>
        <w:jc w:val="left"/>
        <w:outlineLvl w:val="1"/>
        <w:rPr>
          <w:b/>
          <w:bCs/>
          <w:sz w:val="24"/>
        </w:rPr>
      </w:pPr>
      <w:r w:rsidRPr="00EC00C7">
        <w:rPr>
          <w:rFonts w:hint="eastAsia"/>
          <w:b/>
          <w:bCs/>
          <w:sz w:val="24"/>
        </w:rPr>
        <w:t>四</w:t>
      </w:r>
      <w:r w:rsidRPr="00EC00C7">
        <w:rPr>
          <w:b/>
          <w:bCs/>
          <w:sz w:val="24"/>
        </w:rPr>
        <w:t>、考核与评价方式及标准</w:t>
      </w:r>
    </w:p>
    <w:p w:rsidR="004A426D" w:rsidRDefault="00F26EC6" w:rsidP="001F3380">
      <w:pPr>
        <w:widowControl/>
        <w:snapToGrid w:val="0"/>
        <w:spacing w:line="400" w:lineRule="exact"/>
        <w:ind w:firstLineChars="200" w:firstLine="420"/>
        <w:rPr>
          <w:bCs/>
          <w:szCs w:val="21"/>
        </w:rPr>
      </w:pPr>
      <w:r w:rsidRPr="006F1534">
        <w:rPr>
          <w:rFonts w:hint="eastAsia"/>
          <w:szCs w:val="21"/>
        </w:rPr>
        <w:t>课程考核由平时成绩</w:t>
      </w:r>
      <w:r w:rsidR="00482FB7">
        <w:rPr>
          <w:rFonts w:hint="eastAsia"/>
          <w:szCs w:val="21"/>
        </w:rPr>
        <w:t>和期末小论文</w:t>
      </w:r>
      <w:r w:rsidRPr="006F1534">
        <w:rPr>
          <w:rFonts w:hint="eastAsia"/>
          <w:szCs w:val="21"/>
        </w:rPr>
        <w:t>成绩</w:t>
      </w:r>
      <w:r w:rsidR="00482FB7">
        <w:rPr>
          <w:rFonts w:hint="eastAsia"/>
          <w:szCs w:val="21"/>
        </w:rPr>
        <w:t>组成</w:t>
      </w:r>
      <w:r w:rsidR="00424AFD">
        <w:rPr>
          <w:rFonts w:hint="eastAsia"/>
          <w:szCs w:val="21"/>
        </w:rPr>
        <w:t>，具体比例为：总评</w:t>
      </w:r>
      <w:r w:rsidR="004A426D">
        <w:rPr>
          <w:rFonts w:hint="eastAsia"/>
          <w:bCs/>
          <w:szCs w:val="21"/>
        </w:rPr>
        <w:t>成绩</w:t>
      </w:r>
      <w:r w:rsidR="004A426D">
        <w:rPr>
          <w:rFonts w:hint="eastAsia"/>
          <w:bCs/>
          <w:szCs w:val="21"/>
        </w:rPr>
        <w:t>=</w:t>
      </w:r>
      <w:r w:rsidR="004A426D" w:rsidRPr="009C4C8D">
        <w:rPr>
          <w:rFonts w:hint="eastAsia"/>
          <w:bCs/>
          <w:szCs w:val="21"/>
        </w:rPr>
        <w:t>平时成绩</w:t>
      </w:r>
      <w:r w:rsidR="004A426D">
        <w:rPr>
          <w:rFonts w:hint="eastAsia"/>
          <w:bCs/>
          <w:szCs w:val="21"/>
        </w:rPr>
        <w:t>*</w:t>
      </w:r>
      <w:r w:rsidR="00424AFD">
        <w:rPr>
          <w:rFonts w:hint="eastAsia"/>
          <w:bCs/>
          <w:szCs w:val="21"/>
        </w:rPr>
        <w:t>30</w:t>
      </w:r>
      <w:r w:rsidR="004A426D">
        <w:rPr>
          <w:rFonts w:hint="eastAsia"/>
          <w:bCs/>
          <w:szCs w:val="21"/>
        </w:rPr>
        <w:t>%</w:t>
      </w:r>
      <w:r w:rsidR="00424AFD">
        <w:rPr>
          <w:rFonts w:hint="eastAsia"/>
          <w:bCs/>
          <w:szCs w:val="21"/>
        </w:rPr>
        <w:t>+</w:t>
      </w:r>
      <w:r w:rsidR="00424AFD">
        <w:rPr>
          <w:rFonts w:hint="eastAsia"/>
          <w:bCs/>
          <w:szCs w:val="21"/>
        </w:rPr>
        <w:t>期末小论文成绩</w:t>
      </w:r>
      <w:r w:rsidR="00424AFD">
        <w:rPr>
          <w:rFonts w:hint="eastAsia"/>
          <w:bCs/>
          <w:szCs w:val="21"/>
        </w:rPr>
        <w:t>*70%</w:t>
      </w:r>
      <w:r w:rsidR="004A426D">
        <w:rPr>
          <w:rFonts w:hint="eastAsia"/>
          <w:bCs/>
          <w:szCs w:val="21"/>
        </w:rPr>
        <w:t>。</w:t>
      </w:r>
    </w:p>
    <w:p w:rsidR="001A5152" w:rsidRDefault="004A426D" w:rsidP="001A5152">
      <w:pPr>
        <w:widowControl/>
        <w:snapToGrid w:val="0"/>
        <w:spacing w:line="400" w:lineRule="exact"/>
        <w:ind w:firstLineChars="200" w:firstLine="420"/>
        <w:rPr>
          <w:rFonts w:hint="eastAsia"/>
        </w:rPr>
      </w:pPr>
      <w:r w:rsidRPr="009C4C8D">
        <w:rPr>
          <w:rFonts w:hint="eastAsia"/>
        </w:rPr>
        <w:t>平时成绩：通过课堂点名、回答问题及阶段练习等形式，考察学生的平时情况。对于</w:t>
      </w:r>
      <w:r w:rsidRPr="009C4C8D">
        <w:rPr>
          <w:rFonts w:hint="eastAsia"/>
        </w:rPr>
        <w:t>3</w:t>
      </w:r>
      <w:r w:rsidRPr="009C4C8D">
        <w:rPr>
          <w:rFonts w:hint="eastAsia"/>
        </w:rPr>
        <w:t>次缺席的同学，按规定取消期末考试资格。</w:t>
      </w:r>
    </w:p>
    <w:p w:rsidR="001A5152" w:rsidRDefault="001A5152" w:rsidP="000D7708">
      <w:pPr>
        <w:widowControl/>
        <w:snapToGrid w:val="0"/>
        <w:spacing w:line="400" w:lineRule="exact"/>
        <w:ind w:firstLineChars="200" w:firstLine="420"/>
        <w:rPr>
          <w:bCs/>
          <w:szCs w:val="21"/>
        </w:rPr>
      </w:pPr>
      <w:r>
        <w:rPr>
          <w:rFonts w:hint="eastAsia"/>
          <w:bCs/>
          <w:szCs w:val="21"/>
        </w:rPr>
        <w:t>期末小论文：</w:t>
      </w:r>
      <w:r w:rsidR="000D7708">
        <w:rPr>
          <w:rFonts w:hint="eastAsia"/>
          <w:bCs/>
          <w:szCs w:val="21"/>
        </w:rPr>
        <w:t>通过以赛带练和以赛促学的方式，让全体学生参加</w:t>
      </w:r>
      <w:r w:rsidR="0067111F">
        <w:rPr>
          <w:rFonts w:hint="eastAsia"/>
          <w:bCs/>
          <w:szCs w:val="21"/>
        </w:rPr>
        <w:t>全国大学生数学建模竞赛</w:t>
      </w:r>
      <w:r w:rsidR="000D7708">
        <w:rPr>
          <w:rFonts w:hint="eastAsia"/>
          <w:bCs/>
          <w:szCs w:val="21"/>
        </w:rPr>
        <w:t>，并根据竞赛成绩给出期末小论文</w:t>
      </w:r>
      <w:r w:rsidR="0067111F">
        <w:rPr>
          <w:rFonts w:hint="eastAsia"/>
          <w:bCs/>
          <w:szCs w:val="21"/>
        </w:rPr>
        <w:t>成绩</w:t>
      </w:r>
      <w:r w:rsidR="000D7708">
        <w:rPr>
          <w:rFonts w:hint="eastAsia"/>
          <w:bCs/>
          <w:szCs w:val="21"/>
        </w:rPr>
        <w:t>。</w:t>
      </w:r>
    </w:p>
    <w:p w:rsidR="0045305E" w:rsidRDefault="0045305E" w:rsidP="001F3380">
      <w:pPr>
        <w:widowControl/>
        <w:snapToGrid w:val="0"/>
        <w:spacing w:line="400" w:lineRule="exact"/>
        <w:ind w:firstLineChars="200" w:firstLine="420"/>
      </w:pPr>
    </w:p>
    <w:p w:rsidR="0045305E" w:rsidRDefault="0045305E" w:rsidP="0045305E">
      <w:pPr>
        <w:spacing w:line="720" w:lineRule="auto"/>
        <w:rPr>
          <w:rFonts w:ascii="黑体" w:eastAsia="黑体"/>
          <w:sz w:val="24"/>
        </w:rPr>
      </w:pPr>
      <w:r>
        <w:rPr>
          <w:rFonts w:ascii="黑体" w:eastAsia="黑体" w:hint="eastAsia"/>
          <w:sz w:val="24"/>
        </w:rPr>
        <w:t>五、参考教材和阅读书目</w:t>
      </w:r>
    </w:p>
    <w:p w:rsidR="0045305E" w:rsidRPr="00F20258" w:rsidRDefault="00F20258" w:rsidP="00F20258">
      <w:pPr>
        <w:autoSpaceDE w:val="0"/>
        <w:autoSpaceDN w:val="0"/>
        <w:snapToGrid w:val="0"/>
        <w:spacing w:line="300" w:lineRule="auto"/>
        <w:rPr>
          <w:rFonts w:ascii="Calibri" w:hAnsi="Calibri" w:cs="Calibri"/>
          <w:kern w:val="0"/>
          <w:sz w:val="22"/>
        </w:rPr>
      </w:pPr>
      <w:r>
        <w:rPr>
          <w:rFonts w:hint="eastAsia"/>
        </w:rPr>
        <w:t xml:space="preserve">1.  </w:t>
      </w:r>
      <w:r w:rsidR="0045305E">
        <w:rPr>
          <w:rFonts w:hint="eastAsia"/>
        </w:rPr>
        <w:t>《</w:t>
      </w:r>
      <w:r w:rsidR="0045305E">
        <w:rPr>
          <w:rFonts w:ascii="Calibri" w:hAnsi="Calibri" w:cs="Calibri" w:hint="eastAsia"/>
          <w:kern w:val="0"/>
          <w:sz w:val="22"/>
        </w:rPr>
        <w:t>数学建模与数学实验</w:t>
      </w:r>
      <w:r w:rsidR="0045305E">
        <w:rPr>
          <w:rFonts w:hint="eastAsia"/>
        </w:rPr>
        <w:t>》</w:t>
      </w:r>
      <w:r w:rsidR="0045305E">
        <w:rPr>
          <w:rFonts w:ascii="Calibri" w:hAnsi="Calibri" w:cs="Calibri" w:hint="eastAsia"/>
          <w:kern w:val="0"/>
          <w:sz w:val="22"/>
        </w:rPr>
        <w:t xml:space="preserve">  </w:t>
      </w:r>
      <w:r w:rsidR="0045305E">
        <w:rPr>
          <w:rFonts w:ascii="Calibri" w:hAnsi="Calibri" w:cs="Calibri" w:hint="eastAsia"/>
          <w:kern w:val="0"/>
          <w:sz w:val="22"/>
        </w:rPr>
        <w:t>第</w:t>
      </w:r>
      <w:r w:rsidR="0045305E">
        <w:rPr>
          <w:rFonts w:ascii="Calibri" w:hAnsi="Calibri" w:cs="Calibri" w:hint="eastAsia"/>
          <w:kern w:val="0"/>
          <w:sz w:val="22"/>
        </w:rPr>
        <w:t>4</w:t>
      </w:r>
      <w:r w:rsidR="0045305E">
        <w:rPr>
          <w:rFonts w:ascii="Calibri" w:hAnsi="Calibri" w:cs="Calibri" w:hint="eastAsia"/>
          <w:kern w:val="0"/>
          <w:sz w:val="22"/>
        </w:rPr>
        <w:t>版</w:t>
      </w:r>
      <w:r w:rsidR="0045305E">
        <w:rPr>
          <w:rFonts w:ascii="Calibri" w:hAnsi="Calibri" w:cs="Calibri" w:hint="eastAsia"/>
          <w:kern w:val="0"/>
          <w:sz w:val="22"/>
        </w:rPr>
        <w:t xml:space="preserve"> </w:t>
      </w:r>
      <w:r w:rsidR="0045305E">
        <w:rPr>
          <w:rFonts w:ascii="Calibri" w:hAnsi="Calibri" w:cs="Calibri" w:hint="eastAsia"/>
          <w:kern w:val="0"/>
          <w:sz w:val="22"/>
        </w:rPr>
        <w:t>主编：赵静</w:t>
      </w:r>
      <w:r w:rsidR="0045305E">
        <w:rPr>
          <w:rFonts w:ascii="Calibri" w:hAnsi="Calibri" w:cs="Calibri" w:hint="eastAsia"/>
          <w:kern w:val="0"/>
          <w:sz w:val="22"/>
        </w:rPr>
        <w:t xml:space="preserve"> </w:t>
      </w:r>
      <w:r w:rsidR="0045305E">
        <w:rPr>
          <w:rFonts w:ascii="Calibri" w:hAnsi="Calibri" w:cs="Calibri" w:hint="eastAsia"/>
          <w:kern w:val="0"/>
          <w:sz w:val="22"/>
        </w:rPr>
        <w:t>但琦</w:t>
      </w:r>
      <w:r w:rsidR="0045305E">
        <w:rPr>
          <w:rFonts w:ascii="Calibri" w:hAnsi="Calibri" w:cs="Calibri" w:hint="eastAsia"/>
          <w:kern w:val="0"/>
          <w:sz w:val="22"/>
        </w:rPr>
        <w:t xml:space="preserve"> </w:t>
      </w:r>
      <w:r w:rsidR="0045305E">
        <w:rPr>
          <w:rFonts w:ascii="Calibri" w:hAnsi="Calibri" w:cs="Calibri" w:hint="eastAsia"/>
          <w:kern w:val="0"/>
          <w:sz w:val="22"/>
        </w:rPr>
        <w:t>高等教育出版社</w:t>
      </w:r>
      <w:r w:rsidR="0045305E">
        <w:rPr>
          <w:rFonts w:ascii="Calibri" w:hAnsi="Calibri" w:cs="Calibri" w:hint="eastAsia"/>
          <w:kern w:val="0"/>
          <w:sz w:val="22"/>
        </w:rPr>
        <w:t>. 2014</w:t>
      </w:r>
      <w:r w:rsidR="0045305E">
        <w:rPr>
          <w:rFonts w:ascii="Calibri" w:hAnsi="Calibri" w:cs="Calibri" w:hint="eastAsia"/>
          <w:kern w:val="0"/>
          <w:sz w:val="22"/>
        </w:rPr>
        <w:t>年</w:t>
      </w:r>
      <w:r w:rsidR="0045305E">
        <w:rPr>
          <w:rFonts w:ascii="Calibri" w:hAnsi="Calibri" w:cs="Calibri" w:hint="eastAsia"/>
          <w:kern w:val="0"/>
          <w:sz w:val="22"/>
        </w:rPr>
        <w:t>2</w:t>
      </w:r>
      <w:r w:rsidR="0045305E">
        <w:rPr>
          <w:rFonts w:ascii="Calibri" w:hAnsi="Calibri" w:cs="Calibri" w:hint="eastAsia"/>
          <w:kern w:val="0"/>
          <w:sz w:val="22"/>
        </w:rPr>
        <w:t>月。</w:t>
      </w:r>
      <w:r>
        <w:rPr>
          <w:rFonts w:ascii="Calibri" w:hAnsi="Calibri" w:cs="Calibri" w:hint="eastAsia"/>
          <w:kern w:val="0"/>
          <w:sz w:val="22"/>
        </w:rPr>
        <w:t xml:space="preserve">2.  </w:t>
      </w:r>
      <w:r w:rsidR="0045305E">
        <w:rPr>
          <w:rFonts w:hint="eastAsia"/>
        </w:rPr>
        <w:t>《数学建模方法与分析》</w:t>
      </w:r>
      <w:r w:rsidR="0045305E">
        <w:rPr>
          <w:rFonts w:hint="eastAsia"/>
        </w:rPr>
        <w:t xml:space="preserve"> Mark M. Meerschaert </w:t>
      </w:r>
      <w:r w:rsidR="0045305E">
        <w:rPr>
          <w:rFonts w:hint="eastAsia"/>
        </w:rPr>
        <w:t>刘来福</w:t>
      </w:r>
      <w:r w:rsidR="0045305E">
        <w:rPr>
          <w:rFonts w:hint="eastAsia"/>
        </w:rPr>
        <w:t xml:space="preserve"> </w:t>
      </w:r>
      <w:r w:rsidR="0045305E">
        <w:rPr>
          <w:rFonts w:hint="eastAsia"/>
        </w:rPr>
        <w:t>杨纯</w:t>
      </w:r>
      <w:r w:rsidR="0045305E">
        <w:rPr>
          <w:rFonts w:hint="eastAsia"/>
        </w:rPr>
        <w:t xml:space="preserve"> </w:t>
      </w:r>
      <w:r w:rsidR="0045305E">
        <w:rPr>
          <w:rFonts w:hint="eastAsia"/>
        </w:rPr>
        <w:t>黄海洋译</w:t>
      </w:r>
      <w:r w:rsidR="0045305E">
        <w:rPr>
          <w:rFonts w:hint="eastAsia"/>
        </w:rPr>
        <w:t>.</w:t>
      </w:r>
      <w:r w:rsidR="0045305E">
        <w:rPr>
          <w:rFonts w:hint="eastAsia"/>
        </w:rPr>
        <w:t>机械工业出版社</w:t>
      </w:r>
    </w:p>
    <w:p w:rsidR="0045305E" w:rsidRPr="00EC4052" w:rsidRDefault="00F20258" w:rsidP="00F20258">
      <w:pPr>
        <w:autoSpaceDE w:val="0"/>
        <w:autoSpaceDN w:val="0"/>
        <w:snapToGrid w:val="0"/>
        <w:spacing w:line="300" w:lineRule="auto"/>
      </w:pPr>
      <w:r>
        <w:rPr>
          <w:rFonts w:hint="eastAsia"/>
        </w:rPr>
        <w:t xml:space="preserve">3.  </w:t>
      </w:r>
      <w:r w:rsidR="0045305E" w:rsidRPr="00F20258">
        <w:rPr>
          <w:rFonts w:ascii="Calibri" w:hAnsi="Calibri" w:cs="Calibri" w:hint="eastAsia"/>
          <w:kern w:val="0"/>
          <w:sz w:val="22"/>
        </w:rPr>
        <w:t>《</w:t>
      </w:r>
      <w:r w:rsidR="0045305E" w:rsidRPr="00F20258">
        <w:rPr>
          <w:rFonts w:ascii="Calibri" w:hAnsi="Calibri" w:cs="Calibri"/>
          <w:kern w:val="0"/>
          <w:sz w:val="22"/>
        </w:rPr>
        <w:t>数学建模（原书第</w:t>
      </w:r>
      <w:r w:rsidR="0045305E" w:rsidRPr="00F20258">
        <w:rPr>
          <w:rFonts w:ascii="Calibri" w:hAnsi="Calibri" w:cs="Calibri"/>
          <w:kern w:val="0"/>
          <w:sz w:val="22"/>
        </w:rPr>
        <w:t>5</w:t>
      </w:r>
      <w:r w:rsidR="0045305E" w:rsidRPr="00F20258">
        <w:rPr>
          <w:rFonts w:ascii="Calibri" w:hAnsi="Calibri" w:cs="Calibri"/>
          <w:kern w:val="0"/>
          <w:sz w:val="22"/>
        </w:rPr>
        <w:t>版）</w:t>
      </w:r>
      <w:r w:rsidR="0045305E" w:rsidRPr="00F20258">
        <w:rPr>
          <w:rFonts w:ascii="Calibri" w:hAnsi="Calibri" w:cs="Calibri" w:hint="eastAsia"/>
          <w:kern w:val="0"/>
          <w:sz w:val="22"/>
        </w:rPr>
        <w:t>》</w:t>
      </w:r>
      <w:r w:rsidR="0045305E" w:rsidRPr="00EC4052">
        <w:t xml:space="preserve"> [A First Course in Mathematical Modeling</w:t>
      </w:r>
      <w:r w:rsidR="0045305E" w:rsidRPr="00EC4052">
        <w:t>（</w:t>
      </w:r>
      <w:r w:rsidR="0045305E" w:rsidRPr="00EC4052">
        <w:t>Fifth Edition</w:t>
      </w:r>
      <w:r w:rsidR="0045305E" w:rsidRPr="00EC4052">
        <w:t>）</w:t>
      </w:r>
      <w:r w:rsidR="0045305E" w:rsidRPr="00EC4052">
        <w:t>]</w:t>
      </w:r>
      <w:r w:rsidR="0045305E" w:rsidRPr="00EC4052">
        <w:rPr>
          <w:rFonts w:hint="eastAsia"/>
        </w:rPr>
        <w:t xml:space="preserve"> </w:t>
      </w:r>
      <w:r w:rsidR="0045305E" w:rsidRPr="00EC4052">
        <w:t> </w:t>
      </w:r>
      <w:hyperlink r:id="rId9" w:tgtFrame="_blank" w:history="1">
        <w:r w:rsidR="0045305E" w:rsidRPr="00EC4052">
          <w:t>Frank R. Giordano</w:t>
        </w:r>
      </w:hyperlink>
      <w:r w:rsidR="0045305E" w:rsidRPr="00EC4052">
        <w:t>，</w:t>
      </w:r>
      <w:r w:rsidR="0045305E" w:rsidRPr="00EC4052">
        <w:t>[</w:t>
      </w:r>
      <w:r w:rsidR="0045305E" w:rsidRPr="00EC4052">
        <w:t>美</w:t>
      </w:r>
      <w:r w:rsidR="0045305E" w:rsidRPr="00EC4052">
        <w:t>] </w:t>
      </w:r>
      <w:hyperlink r:id="rId10" w:tgtFrame="_blank" w:history="1">
        <w:r w:rsidR="0045305E" w:rsidRPr="00EC4052">
          <w:t>William P.Fox</w:t>
        </w:r>
      </w:hyperlink>
      <w:r w:rsidR="0045305E" w:rsidRPr="00EC4052">
        <w:t>，</w:t>
      </w:r>
      <w:r w:rsidR="0045305E" w:rsidRPr="00EC4052">
        <w:t>[</w:t>
      </w:r>
      <w:r w:rsidR="0045305E" w:rsidRPr="00EC4052">
        <w:t>美</w:t>
      </w:r>
      <w:r w:rsidR="0045305E" w:rsidRPr="00EC4052">
        <w:t>] </w:t>
      </w:r>
      <w:hyperlink r:id="rId11" w:tgtFrame="_blank" w:history="1">
        <w:r w:rsidR="0045305E" w:rsidRPr="00EC4052">
          <w:t>Steven B.Horton</w:t>
        </w:r>
      </w:hyperlink>
      <w:r w:rsidR="0045305E" w:rsidRPr="00EC4052">
        <w:t> </w:t>
      </w:r>
      <w:r w:rsidR="0045305E" w:rsidRPr="00EC4052">
        <w:t>著；</w:t>
      </w:r>
      <w:hyperlink r:id="rId12" w:tgtFrame="_blank" w:history="1">
        <w:r w:rsidR="0045305E" w:rsidRPr="00EC4052">
          <w:t>叶其孝</w:t>
        </w:r>
      </w:hyperlink>
      <w:r w:rsidR="0045305E" w:rsidRPr="00EC4052">
        <w:t>，</w:t>
      </w:r>
      <w:hyperlink r:id="rId13" w:tgtFrame="_blank" w:history="1">
        <w:r w:rsidR="0045305E" w:rsidRPr="00EC4052">
          <w:t>姜启源</w:t>
        </w:r>
      </w:hyperlink>
      <w:r w:rsidR="0045305E" w:rsidRPr="00EC4052">
        <w:t> </w:t>
      </w:r>
      <w:r w:rsidR="0045305E" w:rsidRPr="00EC4052">
        <w:t>等译</w:t>
      </w:r>
      <w:r w:rsidR="0045305E" w:rsidRPr="00EC4052">
        <w:rPr>
          <w:rFonts w:hint="eastAsia"/>
        </w:rPr>
        <w:t xml:space="preserve"> </w:t>
      </w:r>
      <w:hyperlink r:id="rId14" w:tgtFrame="_blank" w:tooltip="机械工业出版社" w:history="1">
        <w:r w:rsidR="0045305E" w:rsidRPr="00EC4052">
          <w:t>机械工业出版社</w:t>
        </w:r>
      </w:hyperlink>
      <w:r w:rsidR="0045305E">
        <w:rPr>
          <w:rFonts w:hint="eastAsia"/>
        </w:rPr>
        <w:t>. 2014</w:t>
      </w:r>
      <w:r w:rsidR="0045305E">
        <w:rPr>
          <w:rFonts w:hint="eastAsia"/>
        </w:rPr>
        <w:t>年</w:t>
      </w:r>
      <w:r w:rsidR="0045305E">
        <w:rPr>
          <w:rFonts w:hint="eastAsia"/>
        </w:rPr>
        <w:t>10</w:t>
      </w:r>
      <w:r w:rsidR="0045305E">
        <w:rPr>
          <w:rFonts w:hint="eastAsia"/>
        </w:rPr>
        <w:t>月</w:t>
      </w:r>
    </w:p>
    <w:p w:rsidR="0045305E" w:rsidRDefault="00F20258" w:rsidP="007625DC">
      <w:pPr>
        <w:autoSpaceDE w:val="0"/>
        <w:autoSpaceDN w:val="0"/>
        <w:snapToGrid w:val="0"/>
        <w:spacing w:line="300" w:lineRule="auto"/>
      </w:pPr>
      <w:r>
        <w:rPr>
          <w:rFonts w:hint="eastAsia"/>
        </w:rPr>
        <w:t>4</w:t>
      </w:r>
      <w:r w:rsidR="0045305E">
        <w:rPr>
          <w:rFonts w:hint="eastAsia"/>
        </w:rPr>
        <w:t xml:space="preserve">.  </w:t>
      </w:r>
      <w:r w:rsidR="0045305E">
        <w:rPr>
          <w:rFonts w:hint="eastAsia"/>
        </w:rPr>
        <w:t>《</w:t>
      </w:r>
      <w:r w:rsidR="0045305E">
        <w:rPr>
          <w:rFonts w:hint="eastAsia"/>
        </w:rPr>
        <w:t>MATLAB</w:t>
      </w:r>
      <w:r w:rsidR="0045305E">
        <w:rPr>
          <w:rFonts w:hint="eastAsia"/>
        </w:rPr>
        <w:t>数学建模与实践》</w:t>
      </w:r>
      <w:r w:rsidR="0045305E">
        <w:rPr>
          <w:rFonts w:hint="eastAsia"/>
        </w:rPr>
        <w:t xml:space="preserve"> </w:t>
      </w:r>
      <w:r w:rsidR="0045305E">
        <w:rPr>
          <w:rFonts w:hint="eastAsia"/>
        </w:rPr>
        <w:t>马莉</w:t>
      </w:r>
      <w:r w:rsidR="0045305E">
        <w:rPr>
          <w:rFonts w:hint="eastAsia"/>
        </w:rPr>
        <w:t xml:space="preserve"> </w:t>
      </w:r>
      <w:r w:rsidR="0045305E" w:rsidRPr="007625DC">
        <w:rPr>
          <w:rFonts w:ascii="Calibri" w:hAnsi="Calibri" w:cs="Calibri" w:hint="eastAsia"/>
          <w:kern w:val="0"/>
          <w:sz w:val="22"/>
        </w:rPr>
        <w:t>清华大学出版社</w:t>
      </w:r>
      <w:r w:rsidR="0045305E">
        <w:rPr>
          <w:rFonts w:hint="eastAsia"/>
        </w:rPr>
        <w:t>. 2010</w:t>
      </w:r>
      <w:r w:rsidR="0045305E">
        <w:rPr>
          <w:rFonts w:hint="eastAsia"/>
        </w:rPr>
        <w:t>年</w:t>
      </w:r>
      <w:r w:rsidR="0045305E">
        <w:rPr>
          <w:rFonts w:hint="eastAsia"/>
        </w:rPr>
        <w:t>1</w:t>
      </w:r>
      <w:r w:rsidR="0045305E">
        <w:rPr>
          <w:rFonts w:hint="eastAsia"/>
        </w:rPr>
        <w:t>月</w:t>
      </w:r>
      <w:r w:rsidR="0045305E">
        <w:rPr>
          <w:rFonts w:hint="eastAsia"/>
        </w:rPr>
        <w:t xml:space="preserve">. </w:t>
      </w:r>
      <w:r w:rsidR="0045305E">
        <w:rPr>
          <w:rFonts w:hint="eastAsia"/>
        </w:rPr>
        <w:t>第一版</w:t>
      </w:r>
      <w:r w:rsidR="0045305E">
        <w:rPr>
          <w:rFonts w:hint="eastAsia"/>
        </w:rPr>
        <w:t>.</w:t>
      </w:r>
    </w:p>
    <w:p w:rsidR="0045305E" w:rsidRPr="00CD61DB" w:rsidRDefault="00F20258" w:rsidP="007625DC">
      <w:pPr>
        <w:autoSpaceDE w:val="0"/>
        <w:autoSpaceDN w:val="0"/>
        <w:snapToGrid w:val="0"/>
        <w:spacing w:line="300" w:lineRule="auto"/>
      </w:pPr>
      <w:r>
        <w:rPr>
          <w:rFonts w:hint="eastAsia"/>
        </w:rPr>
        <w:t>5</w:t>
      </w:r>
      <w:r w:rsidR="0045305E">
        <w:rPr>
          <w:rFonts w:hint="eastAsia"/>
        </w:rPr>
        <w:t xml:space="preserve">.  </w:t>
      </w:r>
      <w:r w:rsidR="0045305E">
        <w:rPr>
          <w:rFonts w:hint="eastAsia"/>
        </w:rPr>
        <w:t>《数学建模及其基础知识详解》</w:t>
      </w:r>
      <w:r w:rsidR="0045305E">
        <w:rPr>
          <w:rFonts w:hint="eastAsia"/>
        </w:rPr>
        <w:t xml:space="preserve"> </w:t>
      </w:r>
      <w:r w:rsidR="0045305E">
        <w:rPr>
          <w:rFonts w:hint="eastAsia"/>
        </w:rPr>
        <w:t>王文波</w:t>
      </w:r>
      <w:r w:rsidR="0045305E">
        <w:rPr>
          <w:rFonts w:hint="eastAsia"/>
        </w:rPr>
        <w:t xml:space="preserve"> </w:t>
      </w:r>
      <w:r w:rsidR="0045305E">
        <w:rPr>
          <w:rFonts w:hint="eastAsia"/>
        </w:rPr>
        <w:t>武汉大学出版社</w:t>
      </w:r>
      <w:r w:rsidR="0045305E">
        <w:rPr>
          <w:rFonts w:hint="eastAsia"/>
        </w:rPr>
        <w:t>. 2006</w:t>
      </w:r>
      <w:r w:rsidR="0045305E">
        <w:rPr>
          <w:rFonts w:hint="eastAsia"/>
        </w:rPr>
        <w:t>年</w:t>
      </w:r>
      <w:r w:rsidR="0045305E">
        <w:rPr>
          <w:rFonts w:hint="eastAsia"/>
        </w:rPr>
        <w:t>5</w:t>
      </w:r>
      <w:r w:rsidR="0045305E">
        <w:rPr>
          <w:rFonts w:hint="eastAsia"/>
        </w:rPr>
        <w:t>月</w:t>
      </w:r>
      <w:r w:rsidR="0045305E">
        <w:rPr>
          <w:rFonts w:hint="eastAsia"/>
        </w:rPr>
        <w:t xml:space="preserve">. </w:t>
      </w:r>
      <w:r w:rsidR="0045305E">
        <w:rPr>
          <w:rFonts w:hint="eastAsia"/>
        </w:rPr>
        <w:t>第一版</w:t>
      </w:r>
      <w:r w:rsidR="0045305E">
        <w:rPr>
          <w:rFonts w:hint="eastAsia"/>
        </w:rPr>
        <w:t xml:space="preserve">. </w:t>
      </w:r>
    </w:p>
    <w:p w:rsidR="0045305E" w:rsidRPr="00213F56" w:rsidRDefault="0045305E" w:rsidP="0045305E">
      <w:pPr>
        <w:spacing w:line="720" w:lineRule="auto"/>
        <w:rPr>
          <w:rFonts w:ascii="黑体" w:eastAsia="黑体"/>
          <w:sz w:val="24"/>
        </w:rPr>
      </w:pPr>
      <w:r>
        <w:rPr>
          <w:rFonts w:ascii="黑体" w:eastAsia="黑体" w:hint="eastAsia"/>
          <w:sz w:val="24"/>
        </w:rPr>
        <w:t>六</w:t>
      </w:r>
      <w:r w:rsidRPr="00213F56">
        <w:rPr>
          <w:rFonts w:ascii="黑体" w:eastAsia="黑体" w:hint="eastAsia"/>
          <w:sz w:val="24"/>
        </w:rPr>
        <w:t>、本课程与其它课程的联系与分工</w:t>
      </w:r>
    </w:p>
    <w:p w:rsidR="0045305E" w:rsidRDefault="0045305E" w:rsidP="0045305E">
      <w:pPr>
        <w:spacing w:line="400" w:lineRule="exact"/>
        <w:ind w:firstLineChars="170" w:firstLine="357"/>
      </w:pPr>
      <w:r>
        <w:rPr>
          <w:rFonts w:hint="eastAsia"/>
        </w:rPr>
        <w:t>学生在进入本课程学习之前，应学过高等数学、线性代数、概率统计等课程。这些课程的学习，为本课程提供了必需的数学基础知识。本课程学习结束后，学生可具备进一步学习相关课程的理论基础，同时由于数学建模的理论与方法向各基础学科、工程学科的广泛渗透，与其他学科相结合发展成不少前沿学科，学生应对本课程予以一定的重视。</w:t>
      </w:r>
    </w:p>
    <w:p w:rsidR="00EC00C7" w:rsidRDefault="00CD6958" w:rsidP="00EC00C7">
      <w:pPr>
        <w:widowControl/>
        <w:adjustRightInd w:val="0"/>
        <w:snapToGrid w:val="0"/>
        <w:spacing w:line="360" w:lineRule="exact"/>
        <w:ind w:right="480" w:firstLineChars="2200" w:firstLine="4620"/>
        <w:jc w:val="left"/>
      </w:pPr>
      <w:r>
        <w:rPr>
          <w:rFonts w:hint="eastAsia"/>
        </w:rPr>
        <w:t xml:space="preserve">                                  </w:t>
      </w:r>
      <w:r w:rsidR="00CA1745">
        <w:rPr>
          <w:rFonts w:hint="eastAsia"/>
        </w:rPr>
        <w:t xml:space="preserve">                       </w:t>
      </w:r>
      <w:r w:rsidR="00EC00C7">
        <w:rPr>
          <w:rFonts w:hint="eastAsia"/>
        </w:rPr>
        <w:t xml:space="preserve">            </w:t>
      </w:r>
    </w:p>
    <w:p w:rsidR="00140408" w:rsidRDefault="00EC00C7" w:rsidP="00EC00C7">
      <w:pPr>
        <w:widowControl/>
        <w:adjustRightInd w:val="0"/>
        <w:snapToGrid w:val="0"/>
        <w:spacing w:line="360" w:lineRule="exact"/>
        <w:ind w:right="480" w:firstLineChars="2200" w:firstLine="4620"/>
        <w:jc w:val="left"/>
        <w:rPr>
          <w:rFonts w:hint="eastAsia"/>
        </w:rPr>
      </w:pPr>
      <w:r>
        <w:rPr>
          <w:rFonts w:hint="eastAsia"/>
        </w:rPr>
        <w:t xml:space="preserve">      </w:t>
      </w:r>
    </w:p>
    <w:p w:rsidR="00EC00C7" w:rsidRDefault="00140408" w:rsidP="00140408">
      <w:pPr>
        <w:widowControl/>
        <w:adjustRightInd w:val="0"/>
        <w:snapToGrid w:val="0"/>
        <w:spacing w:line="360" w:lineRule="exact"/>
        <w:ind w:right="480" w:firstLineChars="2200" w:firstLine="4620"/>
        <w:jc w:val="left"/>
        <w:rPr>
          <w:rFonts w:ascii="宋体" w:hAnsi="宋体" w:cs="宋体"/>
          <w:kern w:val="0"/>
          <w:sz w:val="24"/>
        </w:rPr>
      </w:pPr>
      <w:r>
        <w:rPr>
          <w:rFonts w:hint="eastAsia"/>
        </w:rPr>
        <w:t xml:space="preserve">      </w:t>
      </w:r>
      <w:r w:rsidR="00EC00C7">
        <w:rPr>
          <w:rFonts w:ascii="宋体" w:hAnsi="宋体" w:cs="宋体" w:hint="eastAsia"/>
          <w:kern w:val="0"/>
          <w:sz w:val="24"/>
        </w:rPr>
        <w:t>主撰人：孟华军</w:t>
      </w:r>
    </w:p>
    <w:p w:rsidR="00EC00C7" w:rsidRPr="00EC00C7" w:rsidRDefault="00EC00C7" w:rsidP="00EC00C7">
      <w:pPr>
        <w:widowControl/>
        <w:adjustRightInd w:val="0"/>
        <w:snapToGrid w:val="0"/>
        <w:spacing w:line="360" w:lineRule="exact"/>
        <w:ind w:right="480" w:firstLineChars="2200" w:firstLine="5280"/>
        <w:jc w:val="left"/>
        <w:rPr>
          <w:rFonts w:ascii="宋体" w:hAnsi="宋体" w:cs="宋体"/>
          <w:kern w:val="0"/>
          <w:sz w:val="24"/>
        </w:rPr>
      </w:pPr>
      <w:r w:rsidRPr="00EC00C7">
        <w:rPr>
          <w:rFonts w:ascii="宋体" w:hAnsi="宋体" w:cs="宋体" w:hint="eastAsia"/>
          <w:kern w:val="0"/>
          <w:sz w:val="24"/>
        </w:rPr>
        <w:t>审核人：陈海杰 袁红春</w:t>
      </w:r>
    </w:p>
    <w:p w:rsidR="00EC00C7" w:rsidRPr="00EC00C7" w:rsidRDefault="00EC00C7" w:rsidP="00EC00C7">
      <w:pPr>
        <w:widowControl/>
        <w:adjustRightInd w:val="0"/>
        <w:snapToGrid w:val="0"/>
        <w:spacing w:line="360" w:lineRule="exact"/>
        <w:ind w:right="480" w:firstLineChars="2200" w:firstLine="5280"/>
        <w:jc w:val="left"/>
        <w:rPr>
          <w:rFonts w:ascii="宋体" w:hAnsi="宋体" w:cs="宋体"/>
          <w:kern w:val="0"/>
          <w:sz w:val="24"/>
        </w:rPr>
      </w:pPr>
      <w:r w:rsidRPr="00EC00C7">
        <w:rPr>
          <w:rFonts w:ascii="宋体" w:hAnsi="宋体" w:cs="宋体" w:hint="eastAsia"/>
          <w:kern w:val="0"/>
          <w:sz w:val="24"/>
        </w:rPr>
        <w:t>教学院长：袁红春</w:t>
      </w:r>
    </w:p>
    <w:p w:rsidR="004A426D" w:rsidRPr="002A4B14" w:rsidRDefault="00EC00C7" w:rsidP="002A4B14">
      <w:pPr>
        <w:widowControl/>
        <w:spacing w:line="276" w:lineRule="auto"/>
        <w:ind w:right="420" w:firstLineChars="2520" w:firstLine="5292"/>
        <w:rPr>
          <w:rFonts w:cs="宋体"/>
          <w:b/>
          <w:kern w:val="0"/>
          <w:sz w:val="32"/>
          <w:szCs w:val="32"/>
        </w:rPr>
      </w:pPr>
      <w:r>
        <w:rPr>
          <w:rFonts w:cs="宋体" w:hint="eastAsia"/>
          <w:kern w:val="0"/>
          <w:szCs w:val="21"/>
        </w:rPr>
        <w:t>日</w:t>
      </w:r>
      <w:r>
        <w:rPr>
          <w:rFonts w:cs="宋体" w:hint="eastAsia"/>
          <w:kern w:val="0"/>
          <w:szCs w:val="21"/>
        </w:rPr>
        <w:t xml:space="preserve">   </w:t>
      </w:r>
      <w:r>
        <w:rPr>
          <w:rFonts w:cs="宋体" w:hint="eastAsia"/>
          <w:kern w:val="0"/>
          <w:szCs w:val="21"/>
        </w:rPr>
        <w:t>期：</w:t>
      </w:r>
      <w:r>
        <w:rPr>
          <w:rFonts w:cs="宋体"/>
          <w:b/>
          <w:kern w:val="0"/>
          <w:sz w:val="32"/>
          <w:szCs w:val="32"/>
        </w:rPr>
        <w:t xml:space="preserve"> </w:t>
      </w:r>
      <w:r>
        <w:rPr>
          <w:rFonts w:hint="eastAsia"/>
          <w:bCs/>
          <w:szCs w:val="21"/>
        </w:rPr>
        <w:t>201</w:t>
      </w:r>
      <w:r>
        <w:rPr>
          <w:bCs/>
          <w:szCs w:val="21"/>
        </w:rPr>
        <w:t>8</w:t>
      </w:r>
      <w:r>
        <w:rPr>
          <w:rFonts w:hint="eastAsia"/>
          <w:bCs/>
          <w:szCs w:val="21"/>
        </w:rPr>
        <w:t>-</w:t>
      </w:r>
      <w:r>
        <w:rPr>
          <w:bCs/>
          <w:szCs w:val="21"/>
        </w:rPr>
        <w:t>1</w:t>
      </w:r>
      <w:r>
        <w:rPr>
          <w:rFonts w:hint="eastAsia"/>
          <w:bCs/>
          <w:szCs w:val="21"/>
        </w:rPr>
        <w:t>2-</w:t>
      </w:r>
      <w:r>
        <w:rPr>
          <w:bCs/>
          <w:szCs w:val="21"/>
        </w:rPr>
        <w:t>1</w:t>
      </w:r>
      <w:r w:rsidR="00687D79">
        <w:rPr>
          <w:rFonts w:hint="eastAsia"/>
          <w:bCs/>
          <w:szCs w:val="21"/>
        </w:rPr>
        <w:t>5</w:t>
      </w:r>
    </w:p>
    <w:sectPr w:rsidR="004A426D" w:rsidRPr="002A4B14" w:rsidSect="000C2308">
      <w:head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D74" w:rsidRDefault="00697D74" w:rsidP="004A426D">
      <w:r>
        <w:separator/>
      </w:r>
    </w:p>
  </w:endnote>
  <w:endnote w:type="continuationSeparator" w:id="1">
    <w:p w:rsidR="00697D74" w:rsidRDefault="00697D74" w:rsidP="004A42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D74" w:rsidRDefault="00697D74" w:rsidP="004A426D">
      <w:r>
        <w:separator/>
      </w:r>
    </w:p>
  </w:footnote>
  <w:footnote w:type="continuationSeparator" w:id="1">
    <w:p w:rsidR="00697D74" w:rsidRDefault="00697D74" w:rsidP="004A42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0D0" w:rsidRDefault="00697D74" w:rsidP="003F0E7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B4D88"/>
    <w:multiLevelType w:val="hybridMultilevel"/>
    <w:tmpl w:val="E1D2FAE0"/>
    <w:lvl w:ilvl="0" w:tplc="EEB40F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966DF34"/>
    <w:multiLevelType w:val="singleLevel"/>
    <w:tmpl w:val="5966DF34"/>
    <w:lvl w:ilvl="0">
      <w:start w:val="2"/>
      <w:numFmt w:val="chineseCounting"/>
      <w:suff w:val="nothing"/>
      <w:lvlText w:val="%1、"/>
      <w:lvlJc w:val="left"/>
    </w:lvl>
  </w:abstractNum>
  <w:abstractNum w:abstractNumId="2">
    <w:nsid w:val="59AF6365"/>
    <w:multiLevelType w:val="singleLevel"/>
    <w:tmpl w:val="59AF6365"/>
    <w:lvl w:ilvl="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426D"/>
    <w:rsid w:val="000D0743"/>
    <w:rsid w:val="000D7708"/>
    <w:rsid w:val="00140408"/>
    <w:rsid w:val="001654F8"/>
    <w:rsid w:val="001A5152"/>
    <w:rsid w:val="001E44E2"/>
    <w:rsid w:val="001F3380"/>
    <w:rsid w:val="00282FD1"/>
    <w:rsid w:val="002A4B14"/>
    <w:rsid w:val="002F2BBB"/>
    <w:rsid w:val="0030781E"/>
    <w:rsid w:val="0031060A"/>
    <w:rsid w:val="003931C2"/>
    <w:rsid w:val="003E61D3"/>
    <w:rsid w:val="00424AFD"/>
    <w:rsid w:val="0045305E"/>
    <w:rsid w:val="00482FB7"/>
    <w:rsid w:val="004A32E1"/>
    <w:rsid w:val="004A426D"/>
    <w:rsid w:val="0050624B"/>
    <w:rsid w:val="00532EDE"/>
    <w:rsid w:val="005E3FA0"/>
    <w:rsid w:val="0067111F"/>
    <w:rsid w:val="00687D79"/>
    <w:rsid w:val="00696110"/>
    <w:rsid w:val="00697D74"/>
    <w:rsid w:val="00713C49"/>
    <w:rsid w:val="007462B6"/>
    <w:rsid w:val="0075300A"/>
    <w:rsid w:val="007625DC"/>
    <w:rsid w:val="00774AE7"/>
    <w:rsid w:val="008D722F"/>
    <w:rsid w:val="00935847"/>
    <w:rsid w:val="009F2685"/>
    <w:rsid w:val="00A73CD1"/>
    <w:rsid w:val="00A75AEF"/>
    <w:rsid w:val="00A82AE4"/>
    <w:rsid w:val="00B93183"/>
    <w:rsid w:val="00C72C16"/>
    <w:rsid w:val="00C7503E"/>
    <w:rsid w:val="00C9401F"/>
    <w:rsid w:val="00CA1745"/>
    <w:rsid w:val="00CB4294"/>
    <w:rsid w:val="00CD6958"/>
    <w:rsid w:val="00D059C7"/>
    <w:rsid w:val="00D12D64"/>
    <w:rsid w:val="00D26E4C"/>
    <w:rsid w:val="00D34706"/>
    <w:rsid w:val="00EC00C7"/>
    <w:rsid w:val="00F14888"/>
    <w:rsid w:val="00F20258"/>
    <w:rsid w:val="00F26EC6"/>
    <w:rsid w:val="00FA07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2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42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A426D"/>
    <w:rPr>
      <w:sz w:val="18"/>
      <w:szCs w:val="18"/>
    </w:rPr>
  </w:style>
  <w:style w:type="paragraph" w:styleId="a4">
    <w:name w:val="footer"/>
    <w:basedOn w:val="a"/>
    <w:link w:val="Char0"/>
    <w:uiPriority w:val="99"/>
    <w:semiHidden/>
    <w:unhideWhenUsed/>
    <w:rsid w:val="004A426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A426D"/>
    <w:rPr>
      <w:sz w:val="18"/>
      <w:szCs w:val="18"/>
    </w:rPr>
  </w:style>
  <w:style w:type="paragraph" w:styleId="a5">
    <w:name w:val="List Paragraph"/>
    <w:basedOn w:val="a"/>
    <w:qFormat/>
    <w:rsid w:val="004A426D"/>
    <w:pPr>
      <w:spacing w:line="200" w:lineRule="exact"/>
      <w:ind w:firstLineChars="200" w:firstLine="420"/>
    </w:pPr>
    <w:rPr>
      <w:rFonts w:ascii="Calibri" w:hAnsi="Calibri"/>
      <w:szCs w:val="22"/>
    </w:rPr>
  </w:style>
  <w:style w:type="paragraph" w:customStyle="1" w:styleId="p0">
    <w:name w:val="p0"/>
    <w:basedOn w:val="a"/>
    <w:rsid w:val="004A426D"/>
    <w:pPr>
      <w:widowControl/>
    </w:pPr>
    <w:rPr>
      <w:kern w:val="0"/>
      <w:szCs w:val="21"/>
    </w:rPr>
  </w:style>
  <w:style w:type="character" w:styleId="a6">
    <w:name w:val="Hyperlink"/>
    <w:basedOn w:val="a0"/>
    <w:uiPriority w:val="99"/>
    <w:semiHidden/>
    <w:unhideWhenUsed/>
    <w:rsid w:val="00CB4294"/>
    <w:rPr>
      <w:color w:val="0000FF"/>
      <w:u w:val="single"/>
    </w:rPr>
  </w:style>
</w:styles>
</file>

<file path=word/webSettings.xml><?xml version="1.0" encoding="utf-8"?>
<w:webSettings xmlns:r="http://schemas.openxmlformats.org/officeDocument/2006/relationships" xmlns:w="http://schemas.openxmlformats.org/wordprocessingml/2006/main">
  <w:divs>
    <w:div w:id="126357387">
      <w:bodyDiv w:val="1"/>
      <w:marLeft w:val="0"/>
      <w:marRight w:val="0"/>
      <w:marTop w:val="0"/>
      <w:marBottom w:val="0"/>
      <w:divBdr>
        <w:top w:val="none" w:sz="0" w:space="0" w:color="auto"/>
        <w:left w:val="none" w:sz="0" w:space="0" w:color="auto"/>
        <w:bottom w:val="none" w:sz="0" w:space="0" w:color="auto"/>
        <w:right w:val="none" w:sz="0" w:space="0" w:color="auto"/>
      </w:divBdr>
      <w:divsChild>
        <w:div w:id="1550916390">
          <w:marLeft w:val="0"/>
          <w:marRight w:val="0"/>
          <w:marTop w:val="0"/>
          <w:marBottom w:val="180"/>
          <w:divBdr>
            <w:top w:val="none" w:sz="0" w:space="0" w:color="auto"/>
            <w:left w:val="none" w:sz="0" w:space="0" w:color="auto"/>
            <w:bottom w:val="none" w:sz="0" w:space="0" w:color="auto"/>
            <w:right w:val="none" w:sz="0" w:space="0" w:color="auto"/>
          </w:divBdr>
        </w:div>
        <w:div w:id="51929911">
          <w:marLeft w:val="0"/>
          <w:marRight w:val="0"/>
          <w:marTop w:val="0"/>
          <w:marBottom w:val="180"/>
          <w:divBdr>
            <w:top w:val="none" w:sz="0" w:space="0" w:color="auto"/>
            <w:left w:val="none" w:sz="0" w:space="0" w:color="auto"/>
            <w:bottom w:val="none" w:sz="0" w:space="0" w:color="auto"/>
            <w:right w:val="none" w:sz="0" w:space="0" w:color="auto"/>
          </w:divBdr>
        </w:div>
        <w:div w:id="1646623428">
          <w:marLeft w:val="0"/>
          <w:marRight w:val="0"/>
          <w:marTop w:val="0"/>
          <w:marBottom w:val="180"/>
          <w:divBdr>
            <w:top w:val="none" w:sz="0" w:space="0" w:color="auto"/>
            <w:left w:val="none" w:sz="0" w:space="0" w:color="auto"/>
            <w:bottom w:val="none" w:sz="0" w:space="0" w:color="auto"/>
            <w:right w:val="none" w:sz="0" w:space="0" w:color="auto"/>
          </w:divBdr>
        </w:div>
        <w:div w:id="1450275711">
          <w:marLeft w:val="0"/>
          <w:marRight w:val="0"/>
          <w:marTop w:val="0"/>
          <w:marBottom w:val="180"/>
          <w:divBdr>
            <w:top w:val="none" w:sz="0" w:space="0" w:color="auto"/>
            <w:left w:val="none" w:sz="0" w:space="0" w:color="auto"/>
            <w:bottom w:val="none" w:sz="0" w:space="0" w:color="auto"/>
            <w:right w:val="none" w:sz="0" w:space="0" w:color="auto"/>
          </w:divBdr>
        </w:div>
      </w:divsChild>
    </w:div>
    <w:div w:id="1155608507">
      <w:bodyDiv w:val="1"/>
      <w:marLeft w:val="0"/>
      <w:marRight w:val="0"/>
      <w:marTop w:val="0"/>
      <w:marBottom w:val="0"/>
      <w:divBdr>
        <w:top w:val="none" w:sz="0" w:space="0" w:color="auto"/>
        <w:left w:val="none" w:sz="0" w:space="0" w:color="auto"/>
        <w:bottom w:val="none" w:sz="0" w:space="0" w:color="auto"/>
        <w:right w:val="none" w:sz="0" w:space="0" w:color="auto"/>
      </w:divBdr>
      <w:divsChild>
        <w:div w:id="353310642">
          <w:marLeft w:val="0"/>
          <w:marRight w:val="0"/>
          <w:marTop w:val="0"/>
          <w:marBottom w:val="180"/>
          <w:divBdr>
            <w:top w:val="none" w:sz="0" w:space="0" w:color="auto"/>
            <w:left w:val="none" w:sz="0" w:space="0" w:color="auto"/>
            <w:bottom w:val="none" w:sz="0" w:space="0" w:color="auto"/>
            <w:right w:val="none" w:sz="0" w:space="0" w:color="auto"/>
          </w:divBdr>
        </w:div>
        <w:div w:id="631057151">
          <w:marLeft w:val="0"/>
          <w:marRight w:val="0"/>
          <w:marTop w:val="0"/>
          <w:marBottom w:val="180"/>
          <w:divBdr>
            <w:top w:val="none" w:sz="0" w:space="0" w:color="auto"/>
            <w:left w:val="none" w:sz="0" w:space="0" w:color="auto"/>
            <w:bottom w:val="none" w:sz="0" w:space="0" w:color="auto"/>
            <w:right w:val="none" w:sz="0" w:space="0" w:color="auto"/>
          </w:divBdr>
        </w:div>
        <w:div w:id="2058577959">
          <w:marLeft w:val="0"/>
          <w:marRight w:val="0"/>
          <w:marTop w:val="0"/>
          <w:marBottom w:val="180"/>
          <w:divBdr>
            <w:top w:val="none" w:sz="0" w:space="0" w:color="auto"/>
            <w:left w:val="none" w:sz="0" w:space="0" w:color="auto"/>
            <w:bottom w:val="none" w:sz="0" w:space="0" w:color="auto"/>
            <w:right w:val="none" w:sz="0" w:space="0" w:color="auto"/>
          </w:divBdr>
        </w:div>
      </w:divsChild>
    </w:div>
    <w:div w:id="1161459781">
      <w:bodyDiv w:val="1"/>
      <w:marLeft w:val="0"/>
      <w:marRight w:val="0"/>
      <w:marTop w:val="0"/>
      <w:marBottom w:val="0"/>
      <w:divBdr>
        <w:top w:val="none" w:sz="0" w:space="0" w:color="auto"/>
        <w:left w:val="none" w:sz="0" w:space="0" w:color="auto"/>
        <w:bottom w:val="none" w:sz="0" w:space="0" w:color="auto"/>
        <w:right w:val="none" w:sz="0" w:space="0" w:color="auto"/>
      </w:divBdr>
      <w:divsChild>
        <w:div w:id="2069262318">
          <w:marLeft w:val="0"/>
          <w:marRight w:val="0"/>
          <w:marTop w:val="0"/>
          <w:marBottom w:val="180"/>
          <w:divBdr>
            <w:top w:val="none" w:sz="0" w:space="0" w:color="auto"/>
            <w:left w:val="none" w:sz="0" w:space="0" w:color="auto"/>
            <w:bottom w:val="none" w:sz="0" w:space="0" w:color="auto"/>
            <w:right w:val="none" w:sz="0" w:space="0" w:color="auto"/>
          </w:divBdr>
        </w:div>
        <w:div w:id="889540287">
          <w:marLeft w:val="0"/>
          <w:marRight w:val="0"/>
          <w:marTop w:val="0"/>
          <w:marBottom w:val="180"/>
          <w:divBdr>
            <w:top w:val="none" w:sz="0" w:space="0" w:color="auto"/>
            <w:left w:val="none" w:sz="0" w:space="0" w:color="auto"/>
            <w:bottom w:val="none" w:sz="0" w:space="0" w:color="auto"/>
            <w:right w:val="none" w:sz="0" w:space="0" w:color="auto"/>
          </w:divBdr>
        </w:div>
        <w:div w:id="443233680">
          <w:marLeft w:val="0"/>
          <w:marRight w:val="0"/>
          <w:marTop w:val="0"/>
          <w:marBottom w:val="180"/>
          <w:divBdr>
            <w:top w:val="none" w:sz="0" w:space="0" w:color="auto"/>
            <w:left w:val="none" w:sz="0" w:space="0" w:color="auto"/>
            <w:bottom w:val="none" w:sz="0" w:space="0" w:color="auto"/>
            <w:right w:val="none" w:sz="0" w:space="0" w:color="auto"/>
          </w:divBdr>
        </w:div>
        <w:div w:id="1657490776">
          <w:marLeft w:val="0"/>
          <w:marRight w:val="0"/>
          <w:marTop w:val="0"/>
          <w:marBottom w:val="180"/>
          <w:divBdr>
            <w:top w:val="none" w:sz="0" w:space="0" w:color="auto"/>
            <w:left w:val="none" w:sz="0" w:space="0" w:color="auto"/>
            <w:bottom w:val="none" w:sz="0" w:space="0" w:color="auto"/>
            <w:right w:val="none" w:sz="0" w:space="0" w:color="auto"/>
          </w:divBdr>
        </w:div>
        <w:div w:id="1039087325">
          <w:marLeft w:val="0"/>
          <w:marRight w:val="0"/>
          <w:marTop w:val="0"/>
          <w:marBottom w:val="180"/>
          <w:divBdr>
            <w:top w:val="none" w:sz="0" w:space="0" w:color="auto"/>
            <w:left w:val="none" w:sz="0" w:space="0" w:color="auto"/>
            <w:bottom w:val="none" w:sz="0" w:space="0" w:color="auto"/>
            <w:right w:val="none" w:sz="0" w:space="0" w:color="auto"/>
          </w:divBdr>
        </w:div>
        <w:div w:id="1503399697">
          <w:marLeft w:val="0"/>
          <w:marRight w:val="0"/>
          <w:marTop w:val="0"/>
          <w:marBottom w:val="180"/>
          <w:divBdr>
            <w:top w:val="none" w:sz="0" w:space="0" w:color="auto"/>
            <w:left w:val="none" w:sz="0" w:space="0" w:color="auto"/>
            <w:bottom w:val="none" w:sz="0" w:space="0" w:color="auto"/>
            <w:right w:val="none" w:sz="0" w:space="0" w:color="auto"/>
          </w:divBdr>
        </w:div>
        <w:div w:id="378016552">
          <w:marLeft w:val="0"/>
          <w:marRight w:val="0"/>
          <w:marTop w:val="0"/>
          <w:marBottom w:val="180"/>
          <w:divBdr>
            <w:top w:val="none" w:sz="0" w:space="0" w:color="auto"/>
            <w:left w:val="none" w:sz="0" w:space="0" w:color="auto"/>
            <w:bottom w:val="none" w:sz="0" w:space="0" w:color="auto"/>
            <w:right w:val="none" w:sz="0" w:space="0" w:color="auto"/>
          </w:divBdr>
        </w:div>
        <w:div w:id="1943682032">
          <w:marLeft w:val="0"/>
          <w:marRight w:val="0"/>
          <w:marTop w:val="0"/>
          <w:marBottom w:val="180"/>
          <w:divBdr>
            <w:top w:val="none" w:sz="0" w:space="0" w:color="auto"/>
            <w:left w:val="none" w:sz="0" w:space="0" w:color="auto"/>
            <w:bottom w:val="none" w:sz="0" w:space="0" w:color="auto"/>
            <w:right w:val="none" w:sz="0" w:space="0" w:color="auto"/>
          </w:divBdr>
        </w:div>
        <w:div w:id="1946769162">
          <w:marLeft w:val="0"/>
          <w:marRight w:val="0"/>
          <w:marTop w:val="0"/>
          <w:marBottom w:val="180"/>
          <w:divBdr>
            <w:top w:val="none" w:sz="0" w:space="0" w:color="auto"/>
            <w:left w:val="none" w:sz="0" w:space="0" w:color="auto"/>
            <w:bottom w:val="none" w:sz="0" w:space="0" w:color="auto"/>
            <w:right w:val="none" w:sz="0" w:space="0" w:color="auto"/>
          </w:divBdr>
        </w:div>
      </w:divsChild>
    </w:div>
    <w:div w:id="1686400709">
      <w:bodyDiv w:val="1"/>
      <w:marLeft w:val="0"/>
      <w:marRight w:val="0"/>
      <w:marTop w:val="0"/>
      <w:marBottom w:val="0"/>
      <w:divBdr>
        <w:top w:val="none" w:sz="0" w:space="0" w:color="auto"/>
        <w:left w:val="none" w:sz="0" w:space="0" w:color="auto"/>
        <w:bottom w:val="none" w:sz="0" w:space="0" w:color="auto"/>
        <w:right w:val="none" w:sz="0" w:space="0" w:color="auto"/>
      </w:divBdr>
      <w:divsChild>
        <w:div w:id="646545247">
          <w:marLeft w:val="0"/>
          <w:marRight w:val="0"/>
          <w:marTop w:val="0"/>
          <w:marBottom w:val="180"/>
          <w:divBdr>
            <w:top w:val="none" w:sz="0" w:space="0" w:color="auto"/>
            <w:left w:val="none" w:sz="0" w:space="0" w:color="auto"/>
            <w:bottom w:val="none" w:sz="0" w:space="0" w:color="auto"/>
            <w:right w:val="none" w:sz="0" w:space="0" w:color="auto"/>
          </w:divBdr>
        </w:div>
        <w:div w:id="189881155">
          <w:marLeft w:val="0"/>
          <w:marRight w:val="0"/>
          <w:marTop w:val="0"/>
          <w:marBottom w:val="180"/>
          <w:divBdr>
            <w:top w:val="none" w:sz="0" w:space="0" w:color="auto"/>
            <w:left w:val="none" w:sz="0" w:space="0" w:color="auto"/>
            <w:bottom w:val="none" w:sz="0" w:space="0" w:color="auto"/>
            <w:right w:val="none" w:sz="0" w:space="0" w:color="auto"/>
          </w:divBdr>
        </w:div>
        <w:div w:id="1106659027">
          <w:marLeft w:val="0"/>
          <w:marRight w:val="0"/>
          <w:marTop w:val="0"/>
          <w:marBottom w:val="180"/>
          <w:divBdr>
            <w:top w:val="none" w:sz="0" w:space="0" w:color="auto"/>
            <w:left w:val="none" w:sz="0" w:space="0" w:color="auto"/>
            <w:bottom w:val="none" w:sz="0" w:space="0" w:color="auto"/>
            <w:right w:val="none" w:sz="0" w:space="0" w:color="auto"/>
          </w:divBdr>
        </w:div>
        <w:div w:id="606430719">
          <w:marLeft w:val="0"/>
          <w:marRight w:val="0"/>
          <w:marTop w:val="0"/>
          <w:marBottom w:val="180"/>
          <w:divBdr>
            <w:top w:val="none" w:sz="0" w:space="0" w:color="auto"/>
            <w:left w:val="none" w:sz="0" w:space="0" w:color="auto"/>
            <w:bottom w:val="none" w:sz="0" w:space="0" w:color="auto"/>
            <w:right w:val="none" w:sz="0" w:space="0" w:color="auto"/>
          </w:divBdr>
        </w:div>
        <w:div w:id="310409622">
          <w:marLeft w:val="0"/>
          <w:marRight w:val="0"/>
          <w:marTop w:val="0"/>
          <w:marBottom w:val="180"/>
          <w:divBdr>
            <w:top w:val="none" w:sz="0" w:space="0" w:color="auto"/>
            <w:left w:val="none" w:sz="0" w:space="0" w:color="auto"/>
            <w:bottom w:val="none" w:sz="0" w:space="0" w:color="auto"/>
            <w:right w:val="none" w:sz="0" w:space="0" w:color="auto"/>
          </w:divBdr>
        </w:div>
        <w:div w:id="304045492">
          <w:marLeft w:val="0"/>
          <w:marRight w:val="0"/>
          <w:marTop w:val="0"/>
          <w:marBottom w:val="180"/>
          <w:divBdr>
            <w:top w:val="none" w:sz="0" w:space="0" w:color="auto"/>
            <w:left w:val="none" w:sz="0" w:space="0" w:color="auto"/>
            <w:bottom w:val="none" w:sz="0" w:space="0" w:color="auto"/>
            <w:right w:val="none" w:sz="0" w:space="0" w:color="auto"/>
          </w:divBdr>
        </w:div>
      </w:divsChild>
    </w:div>
    <w:div w:id="1773091715">
      <w:bodyDiv w:val="1"/>
      <w:marLeft w:val="0"/>
      <w:marRight w:val="0"/>
      <w:marTop w:val="0"/>
      <w:marBottom w:val="0"/>
      <w:divBdr>
        <w:top w:val="none" w:sz="0" w:space="0" w:color="auto"/>
        <w:left w:val="none" w:sz="0" w:space="0" w:color="auto"/>
        <w:bottom w:val="none" w:sz="0" w:space="0" w:color="auto"/>
        <w:right w:val="none" w:sz="0" w:space="0" w:color="auto"/>
      </w:divBdr>
      <w:divsChild>
        <w:div w:id="64885533">
          <w:marLeft w:val="0"/>
          <w:marRight w:val="0"/>
          <w:marTop w:val="0"/>
          <w:marBottom w:val="180"/>
          <w:divBdr>
            <w:top w:val="none" w:sz="0" w:space="0" w:color="auto"/>
            <w:left w:val="none" w:sz="0" w:space="0" w:color="auto"/>
            <w:bottom w:val="none" w:sz="0" w:space="0" w:color="auto"/>
            <w:right w:val="none" w:sz="0" w:space="0" w:color="auto"/>
          </w:divBdr>
        </w:div>
        <w:div w:id="1026101530">
          <w:marLeft w:val="0"/>
          <w:marRight w:val="0"/>
          <w:marTop w:val="0"/>
          <w:marBottom w:val="180"/>
          <w:divBdr>
            <w:top w:val="none" w:sz="0" w:space="0" w:color="auto"/>
            <w:left w:val="none" w:sz="0" w:space="0" w:color="auto"/>
            <w:bottom w:val="none" w:sz="0" w:space="0" w:color="auto"/>
            <w:right w:val="none" w:sz="0" w:space="0" w:color="auto"/>
          </w:divBdr>
        </w:div>
        <w:div w:id="347559159">
          <w:marLeft w:val="0"/>
          <w:marRight w:val="0"/>
          <w:marTop w:val="0"/>
          <w:marBottom w:val="180"/>
          <w:divBdr>
            <w:top w:val="none" w:sz="0" w:space="0" w:color="auto"/>
            <w:left w:val="none" w:sz="0" w:space="0" w:color="auto"/>
            <w:bottom w:val="none" w:sz="0" w:space="0" w:color="auto"/>
            <w:right w:val="none" w:sz="0" w:space="0" w:color="auto"/>
          </w:divBdr>
        </w:div>
        <w:div w:id="762192894">
          <w:marLeft w:val="0"/>
          <w:marRight w:val="0"/>
          <w:marTop w:val="0"/>
          <w:marBottom w:val="180"/>
          <w:divBdr>
            <w:top w:val="none" w:sz="0" w:space="0" w:color="auto"/>
            <w:left w:val="none" w:sz="0" w:space="0" w:color="auto"/>
            <w:bottom w:val="none" w:sz="0" w:space="0" w:color="auto"/>
            <w:right w:val="none" w:sz="0" w:space="0" w:color="auto"/>
          </w:divBdr>
        </w:div>
        <w:div w:id="1222253533">
          <w:marLeft w:val="0"/>
          <w:marRight w:val="0"/>
          <w:marTop w:val="0"/>
          <w:marBottom w:val="180"/>
          <w:divBdr>
            <w:top w:val="none" w:sz="0" w:space="0" w:color="auto"/>
            <w:left w:val="none" w:sz="0" w:space="0" w:color="auto"/>
            <w:bottom w:val="none" w:sz="0" w:space="0" w:color="auto"/>
            <w:right w:val="none" w:sz="0" w:space="0" w:color="auto"/>
          </w:divBdr>
        </w:div>
        <w:div w:id="2062702831">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MATLAB" TargetMode="External"/><Relationship Id="rId13" Type="http://schemas.openxmlformats.org/officeDocument/2006/relationships/hyperlink" Target="http://book.jd.com/writer/%E5%A7%9C%E5%90%AF%E6%BA%90_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ook.jd.com/writer/%E5%8F%B6%E5%85%B6%E5%AD%9D_1.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ook.jd.com/writer/Steven%20B.Horton_1.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book.jd.com/writer/William%20P.Fox_1.html" TargetMode="External"/><Relationship Id="rId4" Type="http://schemas.openxmlformats.org/officeDocument/2006/relationships/settings" Target="settings.xml"/><Relationship Id="rId9" Type="http://schemas.openxmlformats.org/officeDocument/2006/relationships/hyperlink" Target="http://book.jd.com/writer/Frank%20R.%20Giordano_1.html" TargetMode="External"/><Relationship Id="rId14" Type="http://schemas.openxmlformats.org/officeDocument/2006/relationships/hyperlink" Target="http://book.jd.com/publish/%E6%9C%BA%E6%A2%B0%E5%B7%A5%E4%B8%9A%E5%87%BA%E7%89%88%E7%A4%BE_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B9B064-3BDC-4665-9A43-5748544F3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665</Words>
  <Characters>3795</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mhj</dc:creator>
  <cp:keywords/>
  <dc:description/>
  <cp:lastModifiedBy>John</cp:lastModifiedBy>
  <cp:revision>32</cp:revision>
  <dcterms:created xsi:type="dcterms:W3CDTF">2018-12-16T15:01:00Z</dcterms:created>
  <dcterms:modified xsi:type="dcterms:W3CDTF">2019-01-21T06:47:00Z</dcterms:modified>
</cp:coreProperties>
</file>